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18623" w14:textId="77777777" w:rsidR="009C6589" w:rsidRPr="005E175A" w:rsidRDefault="00DE650F" w:rsidP="007104A1">
      <w:pPr>
        <w:shd w:val="clear" w:color="auto" w:fill="BFBFBF" w:themeFill="background1" w:themeFillShade="BF"/>
        <w:rPr>
          <w:rFonts w:ascii="Times New Roman" w:hAnsi="Times New Roman" w:cs="Times New Roman"/>
          <w:b/>
          <w:sz w:val="24"/>
          <w:szCs w:val="24"/>
        </w:rPr>
      </w:pPr>
      <w:r w:rsidRPr="005E175A">
        <w:rPr>
          <w:rFonts w:ascii="Times New Roman" w:hAnsi="Times New Roman" w:cs="Times New Roman"/>
          <w:b/>
          <w:color w:val="C00000"/>
          <w:sz w:val="24"/>
          <w:szCs w:val="24"/>
          <w:shd w:val="clear" w:color="auto" w:fill="BFBFBF" w:themeFill="background1" w:themeFillShade="BF"/>
        </w:rPr>
        <w:t xml:space="preserve">                                        Collectif IREF</w:t>
      </w:r>
      <w:r w:rsidRPr="005E175A">
        <w:rPr>
          <w:rFonts w:ascii="Times New Roman" w:hAnsi="Times New Roman" w:cs="Times New Roman"/>
          <w:b/>
          <w:sz w:val="24"/>
          <w:szCs w:val="24"/>
        </w:rPr>
        <w:br/>
        <w:t xml:space="preserve">                  Planning de visioconférences mensuelles (année 2026-2027)</w:t>
      </w:r>
    </w:p>
    <w:p w14:paraId="3963DA09" w14:textId="77777777" w:rsidR="00DE650F" w:rsidRDefault="00DE650F" w:rsidP="005E175A">
      <w:pPr>
        <w:jc w:val="both"/>
        <w:rPr>
          <w:rFonts w:ascii="Times New Roman" w:hAnsi="Times New Roman" w:cs="Times New Roman"/>
          <w:b/>
          <w:color w:val="C00000"/>
          <w:sz w:val="24"/>
          <w:szCs w:val="24"/>
        </w:rPr>
      </w:pPr>
    </w:p>
    <w:p w14:paraId="48E0C641" w14:textId="1B6F253C" w:rsidR="00EC3EBD" w:rsidRPr="002C63A7" w:rsidRDefault="00EC3EBD" w:rsidP="005E175A">
      <w:pPr>
        <w:jc w:val="both"/>
        <w:rPr>
          <w:rFonts w:ascii="Times New Roman" w:hAnsi="Times New Roman" w:cs="Times New Roman"/>
          <w:sz w:val="24"/>
          <w:szCs w:val="24"/>
        </w:rPr>
      </w:pPr>
      <w:r w:rsidRPr="002C63A7">
        <w:rPr>
          <w:rFonts w:ascii="Times New Roman" w:hAnsi="Times New Roman" w:cs="Times New Roman"/>
          <w:sz w:val="24"/>
          <w:szCs w:val="24"/>
        </w:rPr>
        <w:t xml:space="preserve">           </w:t>
      </w:r>
      <w:r w:rsidR="002C63A7" w:rsidRPr="002C63A7">
        <w:rPr>
          <w:rFonts w:ascii="Times New Roman" w:hAnsi="Times New Roman" w:cs="Times New Roman"/>
          <w:sz w:val="24"/>
          <w:szCs w:val="24"/>
        </w:rPr>
        <w:t xml:space="preserve">     Le Coll</w:t>
      </w:r>
      <w:r w:rsidR="002C63A7">
        <w:rPr>
          <w:rFonts w:ascii="Times New Roman" w:hAnsi="Times New Roman" w:cs="Times New Roman"/>
          <w:sz w:val="24"/>
          <w:szCs w:val="24"/>
        </w:rPr>
        <w:t>e</w:t>
      </w:r>
      <w:r w:rsidR="002C63A7" w:rsidRPr="002C63A7">
        <w:rPr>
          <w:rFonts w:ascii="Times New Roman" w:hAnsi="Times New Roman" w:cs="Times New Roman"/>
          <w:sz w:val="24"/>
          <w:szCs w:val="24"/>
        </w:rPr>
        <w:t>ctif inter-organisationnel IREF propose une série de v</w:t>
      </w:r>
      <w:r w:rsidR="002C63A7">
        <w:rPr>
          <w:rFonts w:ascii="Times New Roman" w:hAnsi="Times New Roman" w:cs="Times New Roman"/>
          <w:sz w:val="24"/>
          <w:szCs w:val="24"/>
        </w:rPr>
        <w:t>i</w:t>
      </w:r>
      <w:r w:rsidR="002C63A7" w:rsidRPr="002C63A7">
        <w:rPr>
          <w:rFonts w:ascii="Times New Roman" w:hAnsi="Times New Roman" w:cs="Times New Roman"/>
          <w:sz w:val="24"/>
          <w:szCs w:val="24"/>
        </w:rPr>
        <w:t>sioconf</w:t>
      </w:r>
      <w:r w:rsidR="002C63A7">
        <w:rPr>
          <w:rFonts w:ascii="Times New Roman" w:hAnsi="Times New Roman" w:cs="Times New Roman"/>
          <w:sz w:val="24"/>
          <w:szCs w:val="24"/>
        </w:rPr>
        <w:t>ér</w:t>
      </w:r>
      <w:r w:rsidR="002C63A7" w:rsidRPr="002C63A7">
        <w:rPr>
          <w:rFonts w:ascii="Times New Roman" w:hAnsi="Times New Roman" w:cs="Times New Roman"/>
          <w:sz w:val="24"/>
          <w:szCs w:val="24"/>
        </w:rPr>
        <w:t>en</w:t>
      </w:r>
      <w:r w:rsidR="002C63A7">
        <w:rPr>
          <w:rFonts w:ascii="Times New Roman" w:hAnsi="Times New Roman" w:cs="Times New Roman"/>
          <w:sz w:val="24"/>
          <w:szCs w:val="24"/>
        </w:rPr>
        <w:t>c</w:t>
      </w:r>
      <w:r w:rsidR="002C63A7" w:rsidRPr="002C63A7">
        <w:rPr>
          <w:rFonts w:ascii="Times New Roman" w:hAnsi="Times New Roman" w:cs="Times New Roman"/>
          <w:sz w:val="24"/>
          <w:szCs w:val="24"/>
        </w:rPr>
        <w:t xml:space="preserve">es </w:t>
      </w:r>
      <w:r w:rsidR="002C63A7">
        <w:rPr>
          <w:rFonts w:ascii="Times New Roman" w:hAnsi="Times New Roman" w:cs="Times New Roman"/>
          <w:sz w:val="24"/>
          <w:szCs w:val="24"/>
        </w:rPr>
        <w:t xml:space="preserve">sur l’enseignement-apprentissage du français.  Cela dans ses contextes </w:t>
      </w:r>
      <w:r w:rsidR="001631F3">
        <w:rPr>
          <w:rFonts w:ascii="Times New Roman" w:hAnsi="Times New Roman" w:cs="Times New Roman"/>
          <w:sz w:val="24"/>
          <w:szCs w:val="24"/>
        </w:rPr>
        <w:t xml:space="preserve">internationaux </w:t>
      </w:r>
      <w:r w:rsidR="002C63A7">
        <w:rPr>
          <w:rFonts w:ascii="Times New Roman" w:hAnsi="Times New Roman" w:cs="Times New Roman"/>
          <w:sz w:val="24"/>
          <w:szCs w:val="24"/>
        </w:rPr>
        <w:t xml:space="preserve">(francophone, européen, africain…), nationaux  (français…), régionaux </w:t>
      </w:r>
      <w:r w:rsidR="00C946DF">
        <w:rPr>
          <w:rFonts w:ascii="Times New Roman" w:hAnsi="Times New Roman" w:cs="Times New Roman"/>
          <w:sz w:val="24"/>
          <w:szCs w:val="24"/>
        </w:rPr>
        <w:t xml:space="preserve">et locaux </w:t>
      </w:r>
      <w:r w:rsidR="002C63A7">
        <w:rPr>
          <w:rFonts w:ascii="Times New Roman" w:hAnsi="Times New Roman" w:cs="Times New Roman"/>
          <w:sz w:val="24"/>
          <w:szCs w:val="24"/>
        </w:rPr>
        <w:t>(régions historiques et ultramarines</w:t>
      </w:r>
      <w:r w:rsidR="00C946DF">
        <w:rPr>
          <w:rFonts w:ascii="Times New Roman" w:hAnsi="Times New Roman" w:cs="Times New Roman"/>
          <w:sz w:val="24"/>
          <w:szCs w:val="24"/>
        </w:rPr>
        <w:t>, quartiers populaires, monde des migrants</w:t>
      </w:r>
      <w:r w:rsidR="002C63A7">
        <w:rPr>
          <w:rFonts w:ascii="Times New Roman" w:hAnsi="Times New Roman" w:cs="Times New Roman"/>
          <w:sz w:val="24"/>
          <w:szCs w:val="24"/>
        </w:rPr>
        <w:t>).</w:t>
      </w:r>
      <w:r w:rsidR="0006580D">
        <w:rPr>
          <w:rFonts w:ascii="Times New Roman" w:hAnsi="Times New Roman" w:cs="Times New Roman"/>
          <w:sz w:val="24"/>
          <w:szCs w:val="24"/>
        </w:rPr>
        <w:t xml:space="preserve"> Est incluse également la problématique du genre. </w:t>
      </w:r>
      <w:r w:rsidR="002C63A7">
        <w:rPr>
          <w:rFonts w:ascii="Times New Roman" w:hAnsi="Times New Roman" w:cs="Times New Roman"/>
          <w:sz w:val="24"/>
          <w:szCs w:val="24"/>
        </w:rPr>
        <w:br/>
        <w:t xml:space="preserve">               Seront étudiés les statuts et programmes du FLM (français langue maternelle) et du FLE-S (français langues étrangère ou seconde), ainsi que des sous-disciplines relatives  à la langue, à la comm</w:t>
      </w:r>
      <w:r w:rsidR="001631F3">
        <w:rPr>
          <w:rFonts w:ascii="Times New Roman" w:hAnsi="Times New Roman" w:cs="Times New Roman"/>
          <w:sz w:val="24"/>
          <w:szCs w:val="24"/>
        </w:rPr>
        <w:t xml:space="preserve">unication, </w:t>
      </w:r>
      <w:r w:rsidR="002C63A7">
        <w:rPr>
          <w:rFonts w:ascii="Times New Roman" w:hAnsi="Times New Roman" w:cs="Times New Roman"/>
          <w:sz w:val="24"/>
          <w:szCs w:val="24"/>
        </w:rPr>
        <w:t>à la littérature</w:t>
      </w:r>
      <w:r w:rsidR="001631F3">
        <w:rPr>
          <w:rFonts w:ascii="Times New Roman" w:hAnsi="Times New Roman" w:cs="Times New Roman"/>
          <w:sz w:val="24"/>
          <w:szCs w:val="24"/>
        </w:rPr>
        <w:t xml:space="preserve"> et aux cultures</w:t>
      </w:r>
      <w:r w:rsidR="002C63A7">
        <w:rPr>
          <w:rFonts w:ascii="Times New Roman" w:hAnsi="Times New Roman" w:cs="Times New Roman"/>
          <w:sz w:val="24"/>
          <w:szCs w:val="24"/>
        </w:rPr>
        <w:t xml:space="preserve">. </w:t>
      </w:r>
      <w:r w:rsidR="002C63A7">
        <w:rPr>
          <w:rFonts w:ascii="Times New Roman" w:hAnsi="Times New Roman" w:cs="Times New Roman"/>
          <w:sz w:val="24"/>
          <w:szCs w:val="24"/>
        </w:rPr>
        <w:br/>
        <w:t xml:space="preserve">              Les bilans seront assortis de prospectives </w:t>
      </w:r>
      <w:proofErr w:type="spellStart"/>
      <w:r w:rsidR="00C946DF">
        <w:rPr>
          <w:rFonts w:ascii="Times New Roman" w:hAnsi="Times New Roman" w:cs="Times New Roman"/>
          <w:sz w:val="24"/>
          <w:szCs w:val="24"/>
        </w:rPr>
        <w:t>curriculaires</w:t>
      </w:r>
      <w:proofErr w:type="spellEnd"/>
      <w:r w:rsidR="00C946DF">
        <w:rPr>
          <w:rFonts w:ascii="Times New Roman" w:hAnsi="Times New Roman" w:cs="Times New Roman"/>
          <w:sz w:val="24"/>
          <w:szCs w:val="24"/>
        </w:rPr>
        <w:t xml:space="preserve"> et de recommandations, en faveur de l’enseignement du français comme « langue commune » et </w:t>
      </w:r>
      <w:r w:rsidR="001018FB">
        <w:rPr>
          <w:rFonts w:ascii="Times New Roman" w:hAnsi="Times New Roman" w:cs="Times New Roman"/>
          <w:sz w:val="24"/>
          <w:szCs w:val="24"/>
        </w:rPr>
        <w:t xml:space="preserve">comme « discipline transversale », et dans ce cadre, </w:t>
      </w:r>
      <w:r w:rsidR="00C946DF">
        <w:rPr>
          <w:rFonts w:ascii="Times New Roman" w:hAnsi="Times New Roman" w:cs="Times New Roman"/>
          <w:sz w:val="24"/>
          <w:szCs w:val="24"/>
        </w:rPr>
        <w:t xml:space="preserve">d’une formation à la citoyenneté </w:t>
      </w:r>
      <w:r w:rsidR="001631F3">
        <w:rPr>
          <w:rFonts w:ascii="Times New Roman" w:hAnsi="Times New Roman" w:cs="Times New Roman"/>
          <w:sz w:val="24"/>
          <w:szCs w:val="24"/>
        </w:rPr>
        <w:t>adaptée aux enjeux géoculturels et géo-</w:t>
      </w:r>
      <w:bookmarkStart w:id="0" w:name="_GoBack"/>
      <w:bookmarkEnd w:id="0"/>
      <w:r w:rsidR="001631F3">
        <w:rPr>
          <w:rFonts w:ascii="Times New Roman" w:hAnsi="Times New Roman" w:cs="Times New Roman"/>
          <w:sz w:val="24"/>
          <w:szCs w:val="24"/>
        </w:rPr>
        <w:t xml:space="preserve">cognitifs, </w:t>
      </w:r>
      <w:r w:rsidR="00C946DF">
        <w:rPr>
          <w:rFonts w:ascii="Times New Roman" w:hAnsi="Times New Roman" w:cs="Times New Roman"/>
          <w:sz w:val="24"/>
          <w:szCs w:val="24"/>
        </w:rPr>
        <w:t>émancipatrice</w:t>
      </w:r>
      <w:r w:rsidR="001631F3">
        <w:rPr>
          <w:rFonts w:ascii="Times New Roman" w:hAnsi="Times New Roman" w:cs="Times New Roman"/>
          <w:sz w:val="24"/>
          <w:szCs w:val="24"/>
        </w:rPr>
        <w:t xml:space="preserve"> </w:t>
      </w:r>
      <w:r w:rsidR="00C946DF">
        <w:rPr>
          <w:rFonts w:ascii="Times New Roman" w:hAnsi="Times New Roman" w:cs="Times New Roman"/>
          <w:sz w:val="24"/>
          <w:szCs w:val="24"/>
        </w:rPr>
        <w:t>et solidaire.</w:t>
      </w:r>
      <w:r w:rsidR="002C63A7">
        <w:rPr>
          <w:rFonts w:ascii="Times New Roman" w:hAnsi="Times New Roman" w:cs="Times New Roman"/>
          <w:sz w:val="24"/>
          <w:szCs w:val="24"/>
        </w:rPr>
        <w:t xml:space="preserve">   </w:t>
      </w:r>
    </w:p>
    <w:p w14:paraId="4E4BB161" w14:textId="77777777" w:rsidR="00EC3EBD" w:rsidRPr="005E175A" w:rsidRDefault="00EC3EBD" w:rsidP="005E175A">
      <w:pPr>
        <w:jc w:val="both"/>
        <w:rPr>
          <w:rFonts w:ascii="Times New Roman" w:hAnsi="Times New Roman" w:cs="Times New Roman"/>
          <w:b/>
          <w:color w:val="C00000"/>
          <w:sz w:val="24"/>
          <w:szCs w:val="24"/>
        </w:rPr>
      </w:pPr>
    </w:p>
    <w:p w14:paraId="46B065B5" w14:textId="6DBAD719" w:rsidR="00EA702E" w:rsidRPr="00204AF0" w:rsidRDefault="00DE650F" w:rsidP="005E175A">
      <w:pPr>
        <w:shd w:val="clear" w:color="auto" w:fill="BFBFBF" w:themeFill="background1" w:themeFillShade="BF"/>
        <w:spacing w:line="224" w:lineRule="atLeast"/>
        <w:jc w:val="both"/>
        <w:rPr>
          <w:rFonts w:ascii="Times New Roman" w:eastAsia="Times New Roman" w:hAnsi="Times New Roman" w:cs="Times New Roman"/>
          <w:b/>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w:t>
      </w:r>
      <w:r w:rsidR="00D35814" w:rsidRPr="005E175A">
        <w:rPr>
          <w:rFonts w:ascii="Times New Roman" w:eastAsia="Times New Roman" w:hAnsi="Times New Roman" w:cs="Times New Roman"/>
          <w:color w:val="222222"/>
          <w:sz w:val="24"/>
          <w:szCs w:val="24"/>
          <w:lang w:eastAsia="fr-FR"/>
        </w:rPr>
        <w:t xml:space="preserve"> </w:t>
      </w:r>
      <w:r w:rsidR="000558F1" w:rsidRPr="005E175A">
        <w:rPr>
          <w:rFonts w:ascii="Times New Roman" w:eastAsia="Times New Roman" w:hAnsi="Times New Roman" w:cs="Times New Roman"/>
          <w:b/>
          <w:bCs/>
          <w:color w:val="C00000"/>
          <w:sz w:val="24"/>
          <w:szCs w:val="24"/>
          <w:lang w:eastAsia="fr-FR"/>
        </w:rPr>
        <w:t>FLM-FLE</w:t>
      </w:r>
      <w:r w:rsidRPr="005E175A">
        <w:rPr>
          <w:rFonts w:ascii="Times New Roman" w:eastAsia="Times New Roman" w:hAnsi="Times New Roman" w:cs="Times New Roman"/>
          <w:b/>
          <w:bCs/>
          <w:color w:val="C00000"/>
          <w:sz w:val="24"/>
          <w:szCs w:val="24"/>
          <w:lang w:eastAsia="fr-FR"/>
        </w:rPr>
        <w:t>-FLS</w:t>
      </w:r>
      <w:r w:rsidRPr="005E175A">
        <w:rPr>
          <w:rFonts w:ascii="Times New Roman" w:eastAsia="Times New Roman" w:hAnsi="Times New Roman" w:cs="Times New Roman"/>
          <w:b/>
          <w:bCs/>
          <w:color w:val="222222"/>
          <w:sz w:val="24"/>
          <w:szCs w:val="24"/>
          <w:lang w:eastAsia="fr-FR"/>
        </w:rPr>
        <w:t>:</w:t>
      </w:r>
      <w:r w:rsidRPr="005E175A">
        <w:rPr>
          <w:rFonts w:ascii="Times New Roman" w:eastAsia="Times New Roman" w:hAnsi="Times New Roman" w:cs="Times New Roman"/>
          <w:color w:val="222222"/>
          <w:sz w:val="24"/>
          <w:szCs w:val="24"/>
          <w:lang w:eastAsia="fr-FR"/>
        </w:rPr>
        <w:t xml:space="preserve"> bilan et perspectives institutionnels et programmatiques. </w:t>
      </w:r>
      <w:r w:rsidR="00D007CC">
        <w:rPr>
          <w:rFonts w:ascii="Times New Roman" w:eastAsia="Times New Roman" w:hAnsi="Times New Roman" w:cs="Times New Roman"/>
          <w:color w:val="222222"/>
          <w:sz w:val="24"/>
          <w:szCs w:val="24"/>
          <w:lang w:eastAsia="fr-FR"/>
        </w:rPr>
        <w:t xml:space="preserve">Quels </w:t>
      </w:r>
      <w:r w:rsidR="007B65CB">
        <w:rPr>
          <w:rFonts w:ascii="Times New Roman" w:eastAsia="Times New Roman" w:hAnsi="Times New Roman" w:cs="Times New Roman"/>
          <w:color w:val="222222"/>
          <w:sz w:val="24"/>
          <w:szCs w:val="24"/>
          <w:lang w:eastAsia="fr-FR"/>
        </w:rPr>
        <w:t>contextes et quels publics</w:t>
      </w:r>
      <w:r w:rsidR="00D007CC">
        <w:rPr>
          <w:rFonts w:ascii="Times New Roman" w:eastAsia="Times New Roman" w:hAnsi="Times New Roman" w:cs="Times New Roman"/>
          <w:color w:val="222222"/>
          <w:sz w:val="24"/>
          <w:szCs w:val="24"/>
          <w:lang w:eastAsia="fr-FR"/>
        </w:rPr>
        <w:t xml:space="preserve">? </w:t>
      </w:r>
      <w:r w:rsidRPr="005E175A">
        <w:rPr>
          <w:rFonts w:ascii="Times New Roman" w:eastAsia="Times New Roman" w:hAnsi="Times New Roman" w:cs="Times New Roman"/>
          <w:color w:val="222222"/>
          <w:sz w:val="24"/>
          <w:szCs w:val="24"/>
          <w:lang w:eastAsia="fr-FR"/>
        </w:rPr>
        <w:t>Quelles collaborations possibles à l'avenir? </w:t>
      </w:r>
      <w:r w:rsidR="00204AF0">
        <w:rPr>
          <w:rFonts w:ascii="Times New Roman" w:eastAsia="Times New Roman" w:hAnsi="Times New Roman" w:cs="Times New Roman"/>
          <w:color w:val="222222"/>
          <w:sz w:val="24"/>
          <w:szCs w:val="24"/>
          <w:lang w:eastAsia="fr-FR"/>
        </w:rPr>
        <w:t xml:space="preserve"> </w:t>
      </w:r>
      <w:r w:rsidR="001018FB">
        <w:rPr>
          <w:rFonts w:ascii="Times New Roman" w:eastAsia="Times New Roman" w:hAnsi="Times New Roman" w:cs="Times New Roman"/>
          <w:color w:val="222222"/>
          <w:sz w:val="24"/>
          <w:szCs w:val="24"/>
          <w:lang w:eastAsia="fr-FR"/>
        </w:rPr>
        <w:br/>
        <w:t xml:space="preserve">     </w:t>
      </w:r>
      <w:r w:rsidR="00204AF0" w:rsidRPr="00204AF0">
        <w:rPr>
          <w:rFonts w:ascii="Times New Roman" w:eastAsia="Times New Roman" w:hAnsi="Times New Roman" w:cs="Times New Roman"/>
          <w:b/>
          <w:color w:val="222222"/>
          <w:sz w:val="24"/>
          <w:szCs w:val="24"/>
          <w:lang w:eastAsia="fr-FR"/>
        </w:rPr>
        <w:t>Vendredi 25 septembre 2026</w:t>
      </w:r>
      <w:r w:rsidR="00204AF0">
        <w:rPr>
          <w:rFonts w:ascii="Times New Roman" w:eastAsia="Times New Roman" w:hAnsi="Times New Roman" w:cs="Times New Roman"/>
          <w:b/>
          <w:color w:val="222222"/>
          <w:sz w:val="24"/>
          <w:szCs w:val="24"/>
          <w:lang w:eastAsia="fr-FR"/>
        </w:rPr>
        <w:t xml:space="preserve"> (18h-20h)</w:t>
      </w:r>
    </w:p>
    <w:p w14:paraId="783AB3CE" w14:textId="23C25445" w:rsidR="00EA702E" w:rsidRPr="00E40A76" w:rsidRDefault="00EA702E" w:rsidP="00EC3EBD">
      <w:pPr>
        <w:shd w:val="clear" w:color="auto" w:fill="FFFFFF"/>
        <w:spacing w:line="224" w:lineRule="atLeast"/>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Martine BOUDET</w:t>
      </w:r>
      <w:r w:rsidR="007A3619" w:rsidRPr="005E175A">
        <w:rPr>
          <w:rFonts w:ascii="Times New Roman" w:eastAsia="Times New Roman" w:hAnsi="Times New Roman" w:cs="Times New Roman"/>
          <w:color w:val="222222"/>
          <w:sz w:val="24"/>
          <w:szCs w:val="24"/>
          <w:lang w:eastAsia="fr-FR"/>
        </w:rPr>
        <w:t xml:space="preserve"> Bilan et perspectives de l’enseignement </w:t>
      </w:r>
      <w:proofErr w:type="gramStart"/>
      <w:r w:rsidR="007A3619" w:rsidRPr="005E175A">
        <w:rPr>
          <w:rFonts w:ascii="Times New Roman" w:eastAsia="Times New Roman" w:hAnsi="Times New Roman" w:cs="Times New Roman"/>
          <w:color w:val="222222"/>
          <w:sz w:val="24"/>
          <w:szCs w:val="24"/>
          <w:lang w:eastAsia="fr-FR"/>
        </w:rPr>
        <w:t>du</w:t>
      </w:r>
      <w:proofErr w:type="gramEnd"/>
      <w:r w:rsidR="007A3619" w:rsidRPr="005E175A">
        <w:rPr>
          <w:rFonts w:ascii="Times New Roman" w:eastAsia="Times New Roman" w:hAnsi="Times New Roman" w:cs="Times New Roman"/>
          <w:color w:val="222222"/>
          <w:sz w:val="24"/>
          <w:szCs w:val="24"/>
          <w:lang w:eastAsia="fr-FR"/>
        </w:rPr>
        <w:t xml:space="preserve"> FLM</w:t>
      </w:r>
      <w:r w:rsidR="00EC3EBD">
        <w:rPr>
          <w:rFonts w:ascii="Times New Roman" w:eastAsia="Times New Roman" w:hAnsi="Times New Roman" w:cs="Times New Roman"/>
          <w:color w:val="222222"/>
          <w:sz w:val="24"/>
          <w:szCs w:val="24"/>
          <w:lang w:eastAsia="fr-FR"/>
        </w:rPr>
        <w:t>/français langue maternelle en France</w:t>
      </w:r>
      <w:r w:rsidR="00AB0240">
        <w:rPr>
          <w:rFonts w:ascii="Times New Roman" w:eastAsia="Times New Roman" w:hAnsi="Times New Roman" w:cs="Times New Roman"/>
          <w:color w:val="222222"/>
          <w:sz w:val="24"/>
          <w:szCs w:val="24"/>
          <w:lang w:eastAsia="fr-FR"/>
        </w:rPr>
        <w:br/>
      </w:r>
      <w:r w:rsidR="00AB0240" w:rsidRPr="00A839AF">
        <w:rPr>
          <w:rFonts w:ascii="Times New Roman" w:eastAsia="Times New Roman" w:hAnsi="Times New Roman" w:cs="Times New Roman"/>
          <w:color w:val="222222"/>
          <w:sz w:val="24"/>
          <w:szCs w:val="24"/>
          <w:lang w:eastAsia="fr-FR"/>
        </w:rPr>
        <w:t xml:space="preserve"> </w:t>
      </w:r>
      <w:r w:rsidR="00E40A76" w:rsidRPr="00A839AF">
        <w:rPr>
          <w:rStyle w:val="lev"/>
          <w:rFonts w:ascii="Times New Roman" w:hAnsi="Times New Roman" w:cs="Times New Roman"/>
          <w:b w:val="0"/>
          <w:color w:val="222222"/>
          <w:sz w:val="24"/>
          <w:szCs w:val="24"/>
          <w:shd w:val="clear" w:color="auto" w:fill="FFFFFF"/>
        </w:rPr>
        <w:t>Charlène</w:t>
      </w:r>
      <w:r w:rsidR="00E40A76" w:rsidRPr="00A839AF">
        <w:rPr>
          <w:rStyle w:val="lev"/>
          <w:rFonts w:ascii="Times New Roman" w:hAnsi="Times New Roman" w:cs="Times New Roman"/>
          <w:b w:val="0"/>
          <w:color w:val="222222"/>
          <w:sz w:val="24"/>
          <w:szCs w:val="24"/>
          <w:shd w:val="clear" w:color="auto" w:fill="FFFFFF"/>
        </w:rPr>
        <w:t xml:space="preserve"> CHAUPRE-BERKI</w:t>
      </w:r>
      <w:r w:rsidR="00E40A76" w:rsidRPr="00E40A76">
        <w:rPr>
          <w:rStyle w:val="lev"/>
          <w:rFonts w:ascii="Verdana" w:hAnsi="Verdana"/>
          <w:b w:val="0"/>
          <w:color w:val="222222"/>
          <w:sz w:val="20"/>
          <w:szCs w:val="20"/>
          <w:shd w:val="clear" w:color="auto" w:fill="FFFFFF"/>
        </w:rPr>
        <w:t xml:space="preserve"> </w:t>
      </w:r>
      <w:r w:rsidR="00E40A76" w:rsidRPr="00E40A76">
        <w:rPr>
          <w:rFonts w:ascii="Times New Roman" w:hAnsi="Times New Roman" w:cs="Times New Roman"/>
          <w:bCs/>
          <w:color w:val="222222"/>
          <w:sz w:val="24"/>
          <w:szCs w:val="24"/>
          <w:shd w:val="clear" w:color="auto" w:fill="FFFFFF"/>
        </w:rPr>
        <w:t xml:space="preserve">FLE-S : </w:t>
      </w:r>
      <w:r w:rsidR="00E40A76" w:rsidRPr="00E40A76">
        <w:rPr>
          <w:rFonts w:ascii="Times New Roman" w:hAnsi="Times New Roman" w:cs="Times New Roman"/>
          <w:bCs/>
          <w:color w:val="222222"/>
          <w:sz w:val="24"/>
          <w:szCs w:val="24"/>
          <w:shd w:val="clear" w:color="auto" w:fill="FFFFFF"/>
        </w:rPr>
        <w:t xml:space="preserve">de la langue étrangère à la langue de socialisation, de scolarisation et d’insertion. </w:t>
      </w:r>
      <w:r w:rsidR="00E40A76" w:rsidRPr="00E40A76">
        <w:rPr>
          <w:rFonts w:ascii="Times New Roman" w:hAnsi="Times New Roman" w:cs="Times New Roman"/>
          <w:color w:val="222222"/>
          <w:sz w:val="24"/>
          <w:szCs w:val="24"/>
          <w:shd w:val="clear" w:color="auto" w:fill="FFFFFF"/>
        </w:rPr>
        <w:t>Repères historiques, institutionnels, épistémologiques et didactiques</w:t>
      </w:r>
      <w:r w:rsidR="00AB0240" w:rsidRPr="00E40A76">
        <w:rPr>
          <w:rFonts w:ascii="Times New Roman" w:eastAsia="Times New Roman" w:hAnsi="Times New Roman" w:cs="Times New Roman"/>
          <w:color w:val="222222"/>
          <w:sz w:val="24"/>
          <w:szCs w:val="24"/>
          <w:lang w:eastAsia="fr-FR"/>
        </w:rPr>
        <w:br/>
      </w:r>
      <w:r w:rsidR="00AB0240" w:rsidRPr="00E40A76">
        <w:rPr>
          <w:rFonts w:ascii="Times New Roman" w:eastAsia="Times New Roman" w:hAnsi="Times New Roman" w:cs="Times New Roman"/>
          <w:color w:val="222222"/>
          <w:sz w:val="24"/>
          <w:szCs w:val="24"/>
          <w:lang w:eastAsia="fr-FR"/>
        </w:rPr>
        <w:t xml:space="preserve"> </w:t>
      </w:r>
    </w:p>
    <w:p w14:paraId="471396D8" w14:textId="24D4939A" w:rsidR="00EA702E" w:rsidRPr="00204AF0" w:rsidRDefault="00DE650F" w:rsidP="005E175A">
      <w:pPr>
        <w:shd w:val="clear" w:color="auto" w:fill="BFBFBF" w:themeFill="background1" w:themeFillShade="BF"/>
        <w:spacing w:line="224" w:lineRule="atLeast"/>
        <w:jc w:val="both"/>
        <w:rPr>
          <w:rFonts w:ascii="Times New Roman" w:eastAsia="Times New Roman" w:hAnsi="Times New Roman" w:cs="Times New Roman"/>
          <w:b/>
          <w:color w:val="222222"/>
          <w:sz w:val="24"/>
          <w:szCs w:val="24"/>
          <w:lang w:eastAsia="fr-FR"/>
        </w:rPr>
      </w:pPr>
      <w:r w:rsidRPr="005E175A">
        <w:rPr>
          <w:rFonts w:ascii="Times New Roman" w:eastAsia="Times New Roman" w:hAnsi="Times New Roman" w:cs="Times New Roman"/>
          <w:color w:val="222222"/>
          <w:sz w:val="24"/>
          <w:szCs w:val="24"/>
          <w:lang w:eastAsia="fr-FR"/>
        </w:rPr>
        <w:t>     </w:t>
      </w:r>
      <w:r w:rsidR="00FE3279" w:rsidRPr="005E175A">
        <w:rPr>
          <w:rFonts w:ascii="Times New Roman" w:eastAsia="Times New Roman" w:hAnsi="Times New Roman" w:cs="Times New Roman"/>
          <w:b/>
          <w:bCs/>
          <w:color w:val="C00000"/>
          <w:sz w:val="24"/>
          <w:szCs w:val="24"/>
          <w:lang w:eastAsia="fr-FR"/>
        </w:rPr>
        <w:t>FLM : e</w:t>
      </w:r>
      <w:r w:rsidRPr="005E175A">
        <w:rPr>
          <w:rFonts w:ascii="Times New Roman" w:eastAsia="Times New Roman" w:hAnsi="Times New Roman" w:cs="Times New Roman"/>
          <w:b/>
          <w:bCs/>
          <w:color w:val="C00000"/>
          <w:sz w:val="24"/>
          <w:szCs w:val="24"/>
          <w:lang w:eastAsia="fr-FR"/>
        </w:rPr>
        <w:t>nseignement de la langue/comp</w:t>
      </w:r>
      <w:r w:rsidR="005A5B69" w:rsidRPr="005E175A">
        <w:rPr>
          <w:rFonts w:ascii="Times New Roman" w:eastAsia="Times New Roman" w:hAnsi="Times New Roman" w:cs="Times New Roman"/>
          <w:b/>
          <w:bCs/>
          <w:color w:val="C00000"/>
          <w:sz w:val="24"/>
          <w:szCs w:val="24"/>
          <w:lang w:eastAsia="fr-FR"/>
        </w:rPr>
        <w:t xml:space="preserve">étences en lecture et écriture </w:t>
      </w:r>
      <w:r w:rsidR="000318ED" w:rsidRPr="005E175A">
        <w:rPr>
          <w:rFonts w:ascii="Times New Roman" w:eastAsia="Times New Roman" w:hAnsi="Times New Roman" w:cs="Times New Roman"/>
          <w:b/>
          <w:bCs/>
          <w:color w:val="C00000"/>
          <w:sz w:val="24"/>
          <w:szCs w:val="24"/>
          <w:lang w:eastAsia="fr-FR"/>
        </w:rPr>
        <w:br/>
      </w:r>
      <w:r w:rsidR="005A5B69" w:rsidRPr="005E175A">
        <w:rPr>
          <w:rFonts w:ascii="Times New Roman" w:eastAsia="Times New Roman" w:hAnsi="Times New Roman" w:cs="Times New Roman"/>
          <w:bCs/>
          <w:sz w:val="24"/>
          <w:szCs w:val="24"/>
          <w:lang w:eastAsia="fr-FR"/>
        </w:rPr>
        <w:t>B</w:t>
      </w:r>
      <w:r w:rsidRPr="005E175A">
        <w:rPr>
          <w:rFonts w:ascii="Times New Roman" w:eastAsia="Times New Roman" w:hAnsi="Times New Roman" w:cs="Times New Roman"/>
          <w:color w:val="222222"/>
          <w:sz w:val="24"/>
          <w:szCs w:val="24"/>
          <w:lang w:eastAsia="fr-FR"/>
        </w:rPr>
        <w:t>ilan académique et didactique des grammaires du discours, de la phrase, du sens. E</w:t>
      </w:r>
      <w:r w:rsidR="007A3619" w:rsidRPr="005E175A">
        <w:rPr>
          <w:rFonts w:ascii="Times New Roman" w:eastAsia="Times New Roman" w:hAnsi="Times New Roman" w:cs="Times New Roman"/>
          <w:color w:val="222222"/>
          <w:sz w:val="24"/>
          <w:szCs w:val="24"/>
          <w:lang w:eastAsia="fr-FR"/>
        </w:rPr>
        <w:t xml:space="preserve">tudes de cas. </w:t>
      </w:r>
      <w:r w:rsidR="00204AF0" w:rsidRPr="00204AF0">
        <w:rPr>
          <w:rFonts w:ascii="Times New Roman" w:eastAsia="Times New Roman" w:hAnsi="Times New Roman" w:cs="Times New Roman"/>
          <w:b/>
          <w:color w:val="222222"/>
          <w:sz w:val="24"/>
          <w:szCs w:val="24"/>
          <w:lang w:eastAsia="fr-FR"/>
        </w:rPr>
        <w:t>Vendredi 9 octobre 2026 (18h-20h)</w:t>
      </w:r>
    </w:p>
    <w:p w14:paraId="15018C91" w14:textId="78C1057A" w:rsidR="007A3619" w:rsidRPr="00FC361D" w:rsidRDefault="007A3619" w:rsidP="00FC361D">
      <w:pPr>
        <w:spacing w:line="224" w:lineRule="atLeast"/>
        <w:jc w:val="both"/>
        <w:rPr>
          <w:rFonts w:ascii="Times New Roman" w:eastAsia="Times New Roman" w:hAnsi="Times New Roman" w:cs="Times New Roman"/>
          <w:color w:val="000000" w:themeColor="text1"/>
          <w:sz w:val="24"/>
          <w:szCs w:val="24"/>
          <w:lang w:eastAsia="fr-FR"/>
        </w:rPr>
      </w:pPr>
      <w:r w:rsidRPr="005E175A">
        <w:rPr>
          <w:rFonts w:ascii="Times New Roman" w:eastAsia="Times New Roman" w:hAnsi="Times New Roman" w:cs="Times New Roman"/>
          <w:color w:val="000000" w:themeColor="text1"/>
          <w:sz w:val="24"/>
          <w:szCs w:val="24"/>
          <w:lang w:eastAsia="fr-FR"/>
        </w:rPr>
        <w:t>Magali DURRIEU-GARDELLE Comment enseigner la grammaire dans le Premier degré</w:t>
      </w:r>
      <w:r w:rsidR="00AC6E52">
        <w:rPr>
          <w:rFonts w:ascii="Times New Roman" w:eastAsia="Times New Roman" w:hAnsi="Times New Roman" w:cs="Times New Roman"/>
          <w:color w:val="000000" w:themeColor="text1"/>
          <w:sz w:val="24"/>
          <w:szCs w:val="24"/>
          <w:lang w:eastAsia="fr-FR"/>
        </w:rPr>
        <w:br/>
      </w:r>
      <w:r w:rsidR="00A35E81" w:rsidRPr="005E175A">
        <w:rPr>
          <w:rFonts w:ascii="Times New Roman" w:eastAsia="Times New Roman" w:hAnsi="Times New Roman" w:cs="Times New Roman"/>
          <w:color w:val="000000" w:themeColor="text1"/>
          <w:sz w:val="24"/>
          <w:szCs w:val="24"/>
          <w:lang w:eastAsia="fr-FR"/>
        </w:rPr>
        <w:t>Martine BOUDET Bilan et perspectives de l’analyse du discours dans le Secondaire</w:t>
      </w:r>
      <w:r w:rsidR="003E62B4" w:rsidRPr="005E175A">
        <w:rPr>
          <w:rFonts w:ascii="Times New Roman" w:eastAsia="Times New Roman" w:hAnsi="Times New Roman" w:cs="Times New Roman"/>
          <w:color w:val="000000" w:themeColor="text1"/>
          <w:sz w:val="24"/>
          <w:szCs w:val="24"/>
          <w:lang w:eastAsia="fr-FR"/>
        </w:rPr>
        <w:br/>
      </w:r>
      <w:r w:rsidR="00E3167D" w:rsidRPr="005E175A">
        <w:rPr>
          <w:rFonts w:ascii="Times New Roman" w:eastAsia="Times New Roman" w:hAnsi="Times New Roman" w:cs="Times New Roman"/>
          <w:color w:val="000000" w:themeColor="text1"/>
          <w:sz w:val="24"/>
          <w:szCs w:val="24"/>
          <w:lang w:eastAsia="fr-FR"/>
        </w:rPr>
        <w:t xml:space="preserve">Patrick CHARAUDEAU Eléments théoriques et méthodologiques en grammaire sémantique et analyse du discours </w:t>
      </w:r>
    </w:p>
    <w:p w14:paraId="558EB974" w14:textId="6D6E782D" w:rsidR="00EA702E" w:rsidRDefault="00DE650F" w:rsidP="005E175A">
      <w:pPr>
        <w:shd w:val="clear" w:color="auto" w:fill="BFBFBF" w:themeFill="background1" w:themeFillShade="BF"/>
        <w:spacing w:line="224" w:lineRule="atLeast"/>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C00000"/>
          <w:sz w:val="24"/>
          <w:szCs w:val="24"/>
          <w:lang w:eastAsia="fr-FR"/>
        </w:rPr>
        <w:t>       </w:t>
      </w:r>
      <w:r w:rsidRPr="005E175A">
        <w:rPr>
          <w:rFonts w:ascii="Times New Roman" w:eastAsia="Times New Roman" w:hAnsi="Times New Roman" w:cs="Times New Roman"/>
          <w:b/>
          <w:bCs/>
          <w:color w:val="C00000"/>
          <w:sz w:val="24"/>
          <w:szCs w:val="24"/>
          <w:lang w:eastAsia="fr-FR"/>
        </w:rPr>
        <w:t>  Orthographe du français</w:t>
      </w:r>
      <w:r w:rsidR="000558F1" w:rsidRPr="005E175A">
        <w:rPr>
          <w:rFonts w:ascii="Times New Roman" w:eastAsia="Times New Roman" w:hAnsi="Times New Roman" w:cs="Times New Roman"/>
          <w:b/>
          <w:bCs/>
          <w:color w:val="C00000"/>
          <w:sz w:val="24"/>
          <w:szCs w:val="24"/>
          <w:lang w:eastAsia="fr-FR"/>
        </w:rPr>
        <w:t>/maîtrise de l’écrit</w:t>
      </w:r>
      <w:r w:rsidRPr="005E175A">
        <w:rPr>
          <w:rFonts w:ascii="Times New Roman" w:eastAsia="Times New Roman" w:hAnsi="Times New Roman" w:cs="Times New Roman"/>
          <w:b/>
          <w:bCs/>
          <w:color w:val="C00000"/>
          <w:sz w:val="24"/>
          <w:szCs w:val="24"/>
          <w:lang w:eastAsia="fr-FR"/>
        </w:rPr>
        <w:t>:</w:t>
      </w:r>
      <w:r w:rsidRPr="005E175A">
        <w:rPr>
          <w:rFonts w:ascii="Times New Roman" w:eastAsia="Times New Roman" w:hAnsi="Times New Roman" w:cs="Times New Roman"/>
          <w:color w:val="C00000"/>
          <w:sz w:val="24"/>
          <w:szCs w:val="24"/>
          <w:lang w:eastAsia="fr-FR"/>
        </w:rPr>
        <w:t> </w:t>
      </w:r>
      <w:r w:rsidRPr="005E175A">
        <w:rPr>
          <w:rFonts w:ascii="Times New Roman" w:eastAsia="Times New Roman" w:hAnsi="Times New Roman" w:cs="Times New Roman"/>
          <w:color w:val="222222"/>
          <w:sz w:val="24"/>
          <w:szCs w:val="24"/>
          <w:lang w:eastAsia="fr-FR"/>
        </w:rPr>
        <w:t xml:space="preserve">quel enseignement? </w:t>
      </w:r>
    </w:p>
    <w:p w14:paraId="0A2F2FC6" w14:textId="73BF275B" w:rsidR="00204AF0" w:rsidRPr="00204AF0" w:rsidRDefault="00204AF0" w:rsidP="005E175A">
      <w:pPr>
        <w:shd w:val="clear" w:color="auto" w:fill="BFBFBF" w:themeFill="background1" w:themeFillShade="BF"/>
        <w:spacing w:line="224" w:lineRule="atLeast"/>
        <w:jc w:val="both"/>
        <w:rPr>
          <w:rFonts w:ascii="Times New Roman" w:eastAsia="Times New Roman" w:hAnsi="Times New Roman" w:cs="Times New Roman"/>
          <w:b/>
          <w:color w:val="222222"/>
          <w:sz w:val="24"/>
          <w:szCs w:val="24"/>
          <w:lang w:eastAsia="fr-FR"/>
        </w:rPr>
      </w:pPr>
      <w:r>
        <w:rPr>
          <w:rFonts w:ascii="Times New Roman" w:eastAsia="Times New Roman" w:hAnsi="Times New Roman" w:cs="Times New Roman"/>
          <w:color w:val="222222"/>
          <w:sz w:val="24"/>
          <w:szCs w:val="24"/>
          <w:lang w:eastAsia="fr-FR"/>
        </w:rPr>
        <w:t xml:space="preserve">         </w:t>
      </w:r>
      <w:r w:rsidRPr="00204AF0">
        <w:rPr>
          <w:rFonts w:ascii="Times New Roman" w:eastAsia="Times New Roman" w:hAnsi="Times New Roman" w:cs="Times New Roman"/>
          <w:b/>
          <w:color w:val="222222"/>
          <w:sz w:val="24"/>
          <w:szCs w:val="24"/>
          <w:lang w:eastAsia="fr-FR"/>
        </w:rPr>
        <w:t>Vendredi 30 octobre 2026 (18h-20h)</w:t>
      </w:r>
    </w:p>
    <w:p w14:paraId="0FCBD8DA" w14:textId="77777777" w:rsidR="001A0405" w:rsidRPr="005E175A" w:rsidRDefault="00EA702E"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w:t>
      </w:r>
    </w:p>
    <w:p w14:paraId="7A9033F1" w14:textId="30D8E47C" w:rsidR="007104A1" w:rsidRDefault="001A0405" w:rsidP="005E175A">
      <w:pPr>
        <w:shd w:val="clear" w:color="auto" w:fill="FFFFFF"/>
        <w:spacing w:after="0" w:line="240" w:lineRule="auto"/>
        <w:jc w:val="both"/>
        <w:rPr>
          <w:rFonts w:ascii="Times New Roman" w:hAnsi="Times New Roman" w:cs="Times New Roman"/>
          <w:color w:val="000000"/>
          <w:sz w:val="24"/>
          <w:szCs w:val="24"/>
          <w:shd w:val="clear" w:color="auto" w:fill="FFFFFF"/>
        </w:rPr>
      </w:pPr>
      <w:r w:rsidRPr="005D38F6">
        <w:rPr>
          <w:rFonts w:ascii="Times New Roman" w:eastAsia="Times New Roman" w:hAnsi="Times New Roman" w:cs="Times New Roman"/>
          <w:color w:val="222222"/>
          <w:sz w:val="24"/>
          <w:szCs w:val="24"/>
          <w:lang w:eastAsia="fr-FR"/>
        </w:rPr>
        <w:t xml:space="preserve">        Christophe BENZITOUN </w:t>
      </w:r>
      <w:r w:rsidRPr="005D38F6">
        <w:rPr>
          <w:rStyle w:val="apple-converted-space"/>
          <w:rFonts w:ascii="Times New Roman" w:hAnsi="Times New Roman" w:cs="Times New Roman"/>
          <w:color w:val="000000"/>
          <w:sz w:val="24"/>
          <w:szCs w:val="24"/>
          <w:shd w:val="clear" w:color="auto" w:fill="FFFFFF"/>
        </w:rPr>
        <w:t> </w:t>
      </w:r>
      <w:r w:rsidRPr="005D38F6">
        <w:rPr>
          <w:rFonts w:ascii="Times New Roman" w:hAnsi="Times New Roman" w:cs="Times New Roman"/>
          <w:color w:val="000000"/>
          <w:sz w:val="24"/>
          <w:szCs w:val="24"/>
          <w:shd w:val="clear" w:color="auto" w:fill="FFFFFF"/>
        </w:rPr>
        <w:t>L’orthographe française, une source d’</w:t>
      </w:r>
      <w:r w:rsidR="002628EF">
        <w:rPr>
          <w:rFonts w:ascii="Times New Roman" w:hAnsi="Times New Roman" w:cs="Times New Roman"/>
          <w:color w:val="000000"/>
          <w:sz w:val="24"/>
          <w:szCs w:val="24"/>
          <w:shd w:val="clear" w:color="auto" w:fill="FFFFFF"/>
        </w:rPr>
        <w:t>inégalités scolaires majeure. Q</w:t>
      </w:r>
      <w:r w:rsidRPr="005D38F6">
        <w:rPr>
          <w:rFonts w:ascii="Times New Roman" w:hAnsi="Times New Roman" w:cs="Times New Roman"/>
          <w:color w:val="000000"/>
          <w:sz w:val="24"/>
          <w:szCs w:val="24"/>
          <w:shd w:val="clear" w:color="auto" w:fill="FFFFFF"/>
        </w:rPr>
        <w:t xml:space="preserve">uelle réforme ? </w:t>
      </w:r>
    </w:p>
    <w:p w14:paraId="2D87A66F" w14:textId="77777777" w:rsidR="001A0405" w:rsidRPr="005E175A" w:rsidRDefault="001A0405" w:rsidP="005E175A">
      <w:pPr>
        <w:shd w:val="clear" w:color="auto" w:fill="FFFFFF"/>
        <w:spacing w:after="0" w:line="240" w:lineRule="auto"/>
        <w:jc w:val="both"/>
        <w:rPr>
          <w:rFonts w:ascii="Times New Roman" w:eastAsia="Times New Roman" w:hAnsi="Times New Roman" w:cs="Times New Roman"/>
          <w:b/>
          <w:bCs/>
          <w:color w:val="C0504D" w:themeColor="accent2"/>
          <w:sz w:val="24"/>
          <w:szCs w:val="24"/>
          <w:lang w:eastAsia="fr-FR"/>
        </w:rPr>
      </w:pPr>
    </w:p>
    <w:p w14:paraId="0D269FCC" w14:textId="4E988ED8" w:rsidR="00184311" w:rsidRPr="005E175A" w:rsidRDefault="001A0405" w:rsidP="00204AF0">
      <w:pPr>
        <w:shd w:val="clear" w:color="auto" w:fill="D9D9D9" w:themeFill="background1" w:themeFillShade="D9"/>
        <w:spacing w:after="0" w:line="240" w:lineRule="auto"/>
        <w:jc w:val="both"/>
        <w:rPr>
          <w:rFonts w:ascii="Times New Roman" w:eastAsia="Times New Roman" w:hAnsi="Times New Roman" w:cs="Times New Roman"/>
          <w:b/>
          <w:bCs/>
          <w:color w:val="C0504D" w:themeColor="accent2"/>
          <w:sz w:val="24"/>
          <w:szCs w:val="24"/>
          <w:lang w:eastAsia="fr-FR"/>
        </w:rPr>
      </w:pPr>
      <w:r w:rsidRPr="005E175A">
        <w:rPr>
          <w:rFonts w:ascii="Times New Roman" w:eastAsia="Times New Roman" w:hAnsi="Times New Roman" w:cs="Times New Roman"/>
          <w:b/>
          <w:bCs/>
          <w:color w:val="C0504D" w:themeColor="accent2"/>
          <w:sz w:val="24"/>
          <w:szCs w:val="24"/>
          <w:lang w:eastAsia="fr-FR"/>
        </w:rPr>
        <w:t xml:space="preserve">           </w:t>
      </w:r>
      <w:r w:rsidRPr="007104A1">
        <w:rPr>
          <w:rFonts w:ascii="Times New Roman" w:eastAsia="Times New Roman" w:hAnsi="Times New Roman" w:cs="Times New Roman"/>
          <w:b/>
          <w:bCs/>
          <w:color w:val="C0504D" w:themeColor="accent2"/>
          <w:sz w:val="24"/>
          <w:szCs w:val="24"/>
          <w:shd w:val="clear" w:color="auto" w:fill="D9D9D9" w:themeFill="background1" w:themeFillShade="D9"/>
          <w:lang w:eastAsia="fr-FR"/>
        </w:rPr>
        <w:t>Didactique de la littérature</w:t>
      </w:r>
      <w:r w:rsidR="00FC361D">
        <w:rPr>
          <w:rFonts w:ascii="Times New Roman" w:eastAsia="Times New Roman" w:hAnsi="Times New Roman" w:cs="Times New Roman"/>
          <w:b/>
          <w:bCs/>
          <w:color w:val="C0504D" w:themeColor="accent2"/>
          <w:sz w:val="24"/>
          <w:szCs w:val="24"/>
          <w:shd w:val="clear" w:color="auto" w:fill="D9D9D9" w:themeFill="background1" w:themeFillShade="D9"/>
          <w:lang w:eastAsia="fr-FR"/>
        </w:rPr>
        <w:t xml:space="preserve"> </w:t>
      </w:r>
    </w:p>
    <w:p w14:paraId="7682E2C5" w14:textId="7A211ED8" w:rsidR="00204AF0" w:rsidRPr="00204AF0" w:rsidRDefault="00204AF0" w:rsidP="00204AF0">
      <w:pPr>
        <w:shd w:val="clear" w:color="auto" w:fill="BFBFBF" w:themeFill="background1" w:themeFillShade="BF"/>
        <w:spacing w:line="224" w:lineRule="atLeast"/>
        <w:jc w:val="both"/>
        <w:rPr>
          <w:rFonts w:ascii="Times New Roman" w:eastAsia="Times New Roman" w:hAnsi="Times New Roman" w:cs="Times New Roman"/>
          <w:b/>
          <w:color w:val="222222"/>
          <w:sz w:val="24"/>
          <w:szCs w:val="24"/>
          <w:lang w:eastAsia="fr-FR"/>
        </w:rPr>
      </w:pPr>
      <w:r>
        <w:rPr>
          <w:rFonts w:ascii="Times New Roman" w:eastAsia="Times New Roman" w:hAnsi="Times New Roman" w:cs="Times New Roman"/>
          <w:b/>
          <w:bCs/>
          <w:color w:val="222222"/>
          <w:sz w:val="24"/>
          <w:szCs w:val="24"/>
          <w:lang w:eastAsia="fr-FR"/>
        </w:rPr>
        <w:t xml:space="preserve">           </w:t>
      </w:r>
      <w:r>
        <w:rPr>
          <w:rFonts w:ascii="Times New Roman" w:eastAsia="Times New Roman" w:hAnsi="Times New Roman" w:cs="Times New Roman"/>
          <w:b/>
          <w:color w:val="222222"/>
          <w:sz w:val="24"/>
          <w:szCs w:val="24"/>
          <w:lang w:eastAsia="fr-FR"/>
        </w:rPr>
        <w:t>Vendredi 20 novem</w:t>
      </w:r>
      <w:r w:rsidRPr="00204AF0">
        <w:rPr>
          <w:rFonts w:ascii="Times New Roman" w:eastAsia="Times New Roman" w:hAnsi="Times New Roman" w:cs="Times New Roman"/>
          <w:b/>
          <w:color w:val="222222"/>
          <w:sz w:val="24"/>
          <w:szCs w:val="24"/>
          <w:lang w:eastAsia="fr-FR"/>
        </w:rPr>
        <w:t>bre 2026 (18h-20h)</w:t>
      </w:r>
    </w:p>
    <w:p w14:paraId="0FD9B1A1" w14:textId="55BAB371" w:rsidR="001A0405" w:rsidRPr="005E175A" w:rsidRDefault="001A0405" w:rsidP="005E175A">
      <w:pPr>
        <w:shd w:val="clear" w:color="auto" w:fill="FFFFFF"/>
        <w:spacing w:after="0" w:line="240" w:lineRule="auto"/>
        <w:jc w:val="both"/>
        <w:rPr>
          <w:rFonts w:ascii="Times New Roman" w:eastAsia="Times New Roman" w:hAnsi="Times New Roman" w:cs="Times New Roman"/>
          <w:b/>
          <w:bCs/>
          <w:color w:val="222222"/>
          <w:sz w:val="24"/>
          <w:szCs w:val="24"/>
          <w:lang w:eastAsia="fr-FR"/>
        </w:rPr>
      </w:pPr>
    </w:p>
    <w:p w14:paraId="06F86350" w14:textId="42ABC617" w:rsidR="00EA702E" w:rsidRDefault="00184311" w:rsidP="00D70A46">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Jean-Louis DUFAYS</w:t>
      </w:r>
      <w:r w:rsidR="007D1EFF" w:rsidRPr="005E175A">
        <w:rPr>
          <w:rFonts w:ascii="Times New Roman" w:eastAsia="Times New Roman" w:hAnsi="Times New Roman" w:cs="Times New Roman"/>
          <w:color w:val="222222"/>
          <w:sz w:val="24"/>
          <w:szCs w:val="24"/>
          <w:lang w:eastAsia="fr-FR"/>
        </w:rPr>
        <w:t xml:space="preserve"> Lecture littéraire, écriture littéraire : enjeux et bilan des recherches</w:t>
      </w:r>
    </w:p>
    <w:p w14:paraId="52DB3ADE" w14:textId="77777777" w:rsidR="00D70A46" w:rsidRPr="005E175A" w:rsidRDefault="00D70A46" w:rsidP="00D70A46">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0206ABAA" w14:textId="6E44F121" w:rsidR="00EA702E" w:rsidRPr="005E175A" w:rsidRDefault="00DE650F" w:rsidP="005E175A">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b/>
          <w:bCs/>
          <w:color w:val="222222"/>
          <w:sz w:val="24"/>
          <w:szCs w:val="24"/>
          <w:lang w:eastAsia="fr-FR"/>
        </w:rPr>
        <w:t xml:space="preserve">      </w:t>
      </w:r>
      <w:r w:rsidRPr="005E175A">
        <w:rPr>
          <w:rFonts w:ascii="Times New Roman" w:eastAsia="Times New Roman" w:hAnsi="Times New Roman" w:cs="Times New Roman"/>
          <w:b/>
          <w:bCs/>
          <w:color w:val="C00000"/>
          <w:sz w:val="24"/>
          <w:szCs w:val="24"/>
          <w:lang w:eastAsia="fr-FR"/>
        </w:rPr>
        <w:t xml:space="preserve">Enseignement </w:t>
      </w:r>
      <w:proofErr w:type="gramStart"/>
      <w:r w:rsidRPr="005E175A">
        <w:rPr>
          <w:rFonts w:ascii="Times New Roman" w:eastAsia="Times New Roman" w:hAnsi="Times New Roman" w:cs="Times New Roman"/>
          <w:b/>
          <w:bCs/>
          <w:color w:val="C00000"/>
          <w:sz w:val="24"/>
          <w:szCs w:val="24"/>
          <w:lang w:eastAsia="fr-FR"/>
        </w:rPr>
        <w:t>de</w:t>
      </w:r>
      <w:r w:rsidR="00FE3279" w:rsidRPr="005E175A">
        <w:rPr>
          <w:rFonts w:ascii="Times New Roman" w:eastAsia="Times New Roman" w:hAnsi="Times New Roman" w:cs="Times New Roman"/>
          <w:b/>
          <w:bCs/>
          <w:color w:val="C00000"/>
          <w:sz w:val="24"/>
          <w:szCs w:val="24"/>
          <w:lang w:eastAsia="fr-FR"/>
        </w:rPr>
        <w:t xml:space="preserve">s </w:t>
      </w:r>
      <w:r w:rsidRPr="005E175A">
        <w:rPr>
          <w:rFonts w:ascii="Times New Roman" w:eastAsia="Times New Roman" w:hAnsi="Times New Roman" w:cs="Times New Roman"/>
          <w:b/>
          <w:bCs/>
          <w:color w:val="C00000"/>
          <w:sz w:val="24"/>
          <w:szCs w:val="24"/>
          <w:lang w:eastAsia="fr-FR"/>
        </w:rPr>
        <w:t>littérature</w:t>
      </w:r>
      <w:r w:rsidR="00FE3279" w:rsidRPr="005E175A">
        <w:rPr>
          <w:rFonts w:ascii="Times New Roman" w:eastAsia="Times New Roman" w:hAnsi="Times New Roman" w:cs="Times New Roman"/>
          <w:b/>
          <w:bCs/>
          <w:color w:val="C00000"/>
          <w:sz w:val="24"/>
          <w:szCs w:val="24"/>
          <w:lang w:eastAsia="fr-FR"/>
        </w:rPr>
        <w:t>s</w:t>
      </w:r>
      <w:r w:rsidRPr="005E175A">
        <w:rPr>
          <w:rFonts w:ascii="Times New Roman" w:eastAsia="Times New Roman" w:hAnsi="Times New Roman" w:cs="Times New Roman"/>
          <w:b/>
          <w:bCs/>
          <w:color w:val="C00000"/>
          <w:sz w:val="24"/>
          <w:szCs w:val="24"/>
          <w:lang w:eastAsia="fr-FR"/>
        </w:rPr>
        <w:t xml:space="preserve"> française</w:t>
      </w:r>
      <w:proofErr w:type="gramEnd"/>
      <w:r w:rsidRPr="005E175A">
        <w:rPr>
          <w:rFonts w:ascii="Times New Roman" w:eastAsia="Times New Roman" w:hAnsi="Times New Roman" w:cs="Times New Roman"/>
          <w:b/>
          <w:bCs/>
          <w:color w:val="C00000"/>
          <w:sz w:val="24"/>
          <w:szCs w:val="24"/>
          <w:lang w:eastAsia="fr-FR"/>
        </w:rPr>
        <w:t xml:space="preserve">, </w:t>
      </w:r>
      <w:r w:rsidR="00654F09">
        <w:rPr>
          <w:rFonts w:ascii="Times New Roman" w:eastAsia="Times New Roman" w:hAnsi="Times New Roman" w:cs="Times New Roman"/>
          <w:b/>
          <w:bCs/>
          <w:color w:val="C00000"/>
          <w:sz w:val="24"/>
          <w:szCs w:val="24"/>
          <w:lang w:eastAsia="fr-FR"/>
        </w:rPr>
        <w:t xml:space="preserve">régionales, </w:t>
      </w:r>
      <w:r w:rsidRPr="005E175A">
        <w:rPr>
          <w:rFonts w:ascii="Times New Roman" w:eastAsia="Times New Roman" w:hAnsi="Times New Roman" w:cs="Times New Roman"/>
          <w:b/>
          <w:bCs/>
          <w:color w:val="C00000"/>
          <w:sz w:val="24"/>
          <w:szCs w:val="24"/>
          <w:lang w:eastAsia="fr-FR"/>
        </w:rPr>
        <w:t>fra</w:t>
      </w:r>
      <w:r w:rsidR="00654F09">
        <w:rPr>
          <w:rFonts w:ascii="Times New Roman" w:eastAsia="Times New Roman" w:hAnsi="Times New Roman" w:cs="Times New Roman"/>
          <w:b/>
          <w:bCs/>
          <w:color w:val="C00000"/>
          <w:sz w:val="24"/>
          <w:szCs w:val="24"/>
          <w:lang w:eastAsia="fr-FR"/>
        </w:rPr>
        <w:t xml:space="preserve">ncophone et du monde : quelle politique éducative ? </w:t>
      </w:r>
      <w:r w:rsidR="00654F09">
        <w:rPr>
          <w:rFonts w:ascii="Times New Roman" w:eastAsia="Times New Roman" w:hAnsi="Times New Roman" w:cs="Times New Roman"/>
          <w:color w:val="222222"/>
          <w:sz w:val="24"/>
          <w:szCs w:val="24"/>
          <w:lang w:eastAsia="fr-FR"/>
        </w:rPr>
        <w:t>Bilan et perspectives institutionnels</w:t>
      </w:r>
      <w:r w:rsidRPr="005E175A">
        <w:rPr>
          <w:rFonts w:ascii="Times New Roman" w:eastAsia="Times New Roman" w:hAnsi="Times New Roman" w:cs="Times New Roman"/>
          <w:color w:val="222222"/>
          <w:sz w:val="24"/>
          <w:szCs w:val="24"/>
          <w:lang w:eastAsia="fr-FR"/>
        </w:rPr>
        <w:t xml:space="preserve"> et didactiques</w:t>
      </w:r>
    </w:p>
    <w:p w14:paraId="615E9114" w14:textId="1183C747" w:rsidR="00204AF0" w:rsidRPr="00204AF0" w:rsidRDefault="00EA702E" w:rsidP="00204AF0">
      <w:pPr>
        <w:shd w:val="clear" w:color="auto" w:fill="BFBFBF" w:themeFill="background1" w:themeFillShade="BF"/>
        <w:spacing w:line="224" w:lineRule="atLeast"/>
        <w:jc w:val="both"/>
        <w:rPr>
          <w:rFonts w:ascii="Times New Roman" w:eastAsia="Times New Roman" w:hAnsi="Times New Roman" w:cs="Times New Roman"/>
          <w:b/>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w:t>
      </w:r>
      <w:r w:rsidR="00204AF0">
        <w:rPr>
          <w:rFonts w:ascii="Times New Roman" w:eastAsia="Times New Roman" w:hAnsi="Times New Roman" w:cs="Times New Roman"/>
          <w:b/>
          <w:bCs/>
          <w:color w:val="222222"/>
          <w:sz w:val="24"/>
          <w:szCs w:val="24"/>
          <w:lang w:eastAsia="fr-FR"/>
        </w:rPr>
        <w:t xml:space="preserve">    </w:t>
      </w:r>
      <w:r w:rsidR="00204AF0">
        <w:rPr>
          <w:rFonts w:ascii="Times New Roman" w:eastAsia="Times New Roman" w:hAnsi="Times New Roman" w:cs="Times New Roman"/>
          <w:b/>
          <w:color w:val="222222"/>
          <w:sz w:val="24"/>
          <w:szCs w:val="24"/>
          <w:lang w:eastAsia="fr-FR"/>
        </w:rPr>
        <w:t>Vendredi 11 décem</w:t>
      </w:r>
      <w:r w:rsidR="00204AF0" w:rsidRPr="00204AF0">
        <w:rPr>
          <w:rFonts w:ascii="Times New Roman" w:eastAsia="Times New Roman" w:hAnsi="Times New Roman" w:cs="Times New Roman"/>
          <w:b/>
          <w:color w:val="222222"/>
          <w:sz w:val="24"/>
          <w:szCs w:val="24"/>
          <w:lang w:eastAsia="fr-FR"/>
        </w:rPr>
        <w:t>bre 2026 (18h-20h)</w:t>
      </w:r>
    </w:p>
    <w:p w14:paraId="63A92F51" w14:textId="77777777" w:rsidR="00204AF0" w:rsidRPr="005E175A" w:rsidRDefault="00204AF0"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1AD3CCC9" w14:textId="463F67F3" w:rsidR="002D0970" w:rsidRPr="00156B81" w:rsidRDefault="00C926EC" w:rsidP="005E175A">
      <w:pPr>
        <w:shd w:val="clear" w:color="auto" w:fill="FFFFFF"/>
        <w:spacing w:after="0" w:line="240" w:lineRule="auto"/>
        <w:jc w:val="both"/>
        <w:rPr>
          <w:rFonts w:ascii="Times New Roman" w:hAnsi="Times New Roman" w:cs="Times New Roman"/>
          <w:color w:val="222222"/>
          <w:sz w:val="24"/>
          <w:szCs w:val="24"/>
        </w:rPr>
      </w:pPr>
      <w:r w:rsidRPr="005E175A">
        <w:rPr>
          <w:rFonts w:ascii="Times New Roman" w:eastAsia="Times New Roman" w:hAnsi="Times New Roman" w:cs="Times New Roman"/>
          <w:color w:val="222222"/>
          <w:sz w:val="24"/>
          <w:szCs w:val="24"/>
          <w:lang w:eastAsia="fr-FR"/>
        </w:rPr>
        <w:t xml:space="preserve">         </w:t>
      </w:r>
      <w:r w:rsidR="00EA702E" w:rsidRPr="005E175A">
        <w:rPr>
          <w:rFonts w:ascii="Times New Roman" w:eastAsia="Times New Roman" w:hAnsi="Times New Roman" w:cs="Times New Roman"/>
          <w:color w:val="222222"/>
          <w:sz w:val="24"/>
          <w:szCs w:val="24"/>
          <w:lang w:eastAsia="fr-FR"/>
        </w:rPr>
        <w:t xml:space="preserve"> </w:t>
      </w:r>
      <w:r w:rsidR="002D0970" w:rsidRPr="005E175A">
        <w:rPr>
          <w:rFonts w:ascii="Times New Roman" w:eastAsia="Times New Roman" w:hAnsi="Times New Roman" w:cs="Times New Roman"/>
          <w:color w:val="222222"/>
          <w:sz w:val="24"/>
          <w:szCs w:val="24"/>
          <w:lang w:eastAsia="fr-FR"/>
        </w:rPr>
        <w:t xml:space="preserve"> Rémi MOGENET</w:t>
      </w:r>
      <w:r w:rsidR="008E2A8C" w:rsidRPr="005E175A">
        <w:rPr>
          <w:rFonts w:ascii="Times New Roman" w:eastAsia="Times New Roman" w:hAnsi="Times New Roman" w:cs="Times New Roman"/>
          <w:color w:val="222222"/>
          <w:sz w:val="24"/>
          <w:szCs w:val="24"/>
          <w:lang w:eastAsia="fr-FR"/>
        </w:rPr>
        <w:t xml:space="preserve"> </w:t>
      </w:r>
      <w:r w:rsidR="003A6FE4" w:rsidRPr="005E175A">
        <w:rPr>
          <w:rFonts w:ascii="Times New Roman" w:eastAsia="Times New Roman" w:hAnsi="Times New Roman" w:cs="Times New Roman"/>
          <w:color w:val="222222"/>
          <w:sz w:val="24"/>
          <w:szCs w:val="24"/>
          <w:lang w:eastAsia="fr-FR"/>
        </w:rPr>
        <w:t>E</w:t>
      </w:r>
      <w:r w:rsidR="002D0970" w:rsidRPr="005E175A">
        <w:rPr>
          <w:rStyle w:val="gmaildefault"/>
          <w:rFonts w:ascii="Times New Roman" w:hAnsi="Times New Roman" w:cs="Times New Roman"/>
          <w:color w:val="222222"/>
          <w:sz w:val="24"/>
          <w:szCs w:val="24"/>
        </w:rPr>
        <w:t xml:space="preserve">nseignement </w:t>
      </w:r>
      <w:proofErr w:type="gramStart"/>
      <w:r w:rsidR="003A6FE4" w:rsidRPr="005E175A">
        <w:rPr>
          <w:rStyle w:val="gmaildefault"/>
          <w:rFonts w:ascii="Times New Roman" w:hAnsi="Times New Roman" w:cs="Times New Roman"/>
          <w:color w:val="222222"/>
          <w:sz w:val="24"/>
          <w:szCs w:val="24"/>
        </w:rPr>
        <w:t xml:space="preserve">des </w:t>
      </w:r>
      <w:r w:rsidR="002D0970" w:rsidRPr="005E175A">
        <w:rPr>
          <w:rStyle w:val="gmaildefault"/>
          <w:rFonts w:ascii="Times New Roman" w:hAnsi="Times New Roman" w:cs="Times New Roman"/>
          <w:color w:val="222222"/>
          <w:sz w:val="24"/>
          <w:szCs w:val="24"/>
        </w:rPr>
        <w:t>littératures</w:t>
      </w:r>
      <w:r w:rsidR="003A6FE4" w:rsidRPr="005E175A">
        <w:rPr>
          <w:rStyle w:val="gmaildefault"/>
          <w:rFonts w:ascii="Times New Roman" w:hAnsi="Times New Roman" w:cs="Times New Roman"/>
          <w:color w:val="222222"/>
          <w:sz w:val="24"/>
          <w:szCs w:val="24"/>
        </w:rPr>
        <w:t xml:space="preserve"> française et régionales</w:t>
      </w:r>
      <w:proofErr w:type="gramEnd"/>
      <w:r w:rsidR="003A6FE4" w:rsidRPr="005E175A">
        <w:rPr>
          <w:rStyle w:val="gmaildefault"/>
          <w:rFonts w:ascii="Times New Roman" w:hAnsi="Times New Roman" w:cs="Times New Roman"/>
          <w:color w:val="222222"/>
          <w:sz w:val="24"/>
          <w:szCs w:val="24"/>
        </w:rPr>
        <w:t xml:space="preserve">: quelles passerelles ? </w:t>
      </w:r>
      <w:r w:rsidR="003A6FE4" w:rsidRPr="005E175A">
        <w:rPr>
          <w:rStyle w:val="gmaildefault"/>
          <w:rFonts w:ascii="Times New Roman" w:hAnsi="Times New Roman" w:cs="Times New Roman"/>
          <w:color w:val="222222"/>
          <w:sz w:val="24"/>
          <w:szCs w:val="24"/>
        </w:rPr>
        <w:br/>
        <w:t xml:space="preserve">         </w:t>
      </w:r>
      <w:r w:rsidR="00AC6E52">
        <w:rPr>
          <w:rStyle w:val="gmaildefault"/>
          <w:rFonts w:ascii="Times New Roman" w:hAnsi="Times New Roman" w:cs="Times New Roman"/>
          <w:color w:val="222222"/>
          <w:sz w:val="24"/>
          <w:szCs w:val="24"/>
        </w:rPr>
        <w:t xml:space="preserve">   </w:t>
      </w:r>
      <w:proofErr w:type="spellStart"/>
      <w:r w:rsidR="003A6FE4" w:rsidRPr="005E175A">
        <w:rPr>
          <w:rStyle w:val="gmaildefault"/>
          <w:rFonts w:ascii="Times New Roman" w:hAnsi="Times New Roman" w:cs="Times New Roman"/>
          <w:color w:val="222222"/>
          <w:sz w:val="24"/>
          <w:szCs w:val="24"/>
        </w:rPr>
        <w:t>Ethmane</w:t>
      </w:r>
      <w:proofErr w:type="spellEnd"/>
      <w:r w:rsidR="003A6FE4" w:rsidRPr="005E175A">
        <w:rPr>
          <w:rStyle w:val="gmaildefault"/>
          <w:rFonts w:ascii="Times New Roman" w:hAnsi="Times New Roman" w:cs="Times New Roman"/>
          <w:color w:val="222222"/>
          <w:sz w:val="24"/>
          <w:szCs w:val="24"/>
        </w:rPr>
        <w:t xml:space="preserve"> SALL L’enseignement de la littérature caribéenne</w:t>
      </w:r>
      <w:r w:rsidR="00156B81">
        <w:rPr>
          <w:rStyle w:val="gmaildefault"/>
          <w:rFonts w:ascii="Times New Roman" w:hAnsi="Times New Roman" w:cs="Times New Roman"/>
          <w:color w:val="222222"/>
          <w:sz w:val="24"/>
          <w:szCs w:val="24"/>
        </w:rPr>
        <w:br/>
        <w:t xml:space="preserve">            Gérard VIGNER </w:t>
      </w:r>
      <w:r w:rsidR="00156B81">
        <w:rPr>
          <w:rFonts w:ascii="Verdana" w:hAnsi="Verdana"/>
          <w:color w:val="222222"/>
          <w:shd w:val="clear" w:color="auto" w:fill="FFFFFF"/>
        </w:rPr>
        <w:t> </w:t>
      </w:r>
      <w:r w:rsidR="00156B81" w:rsidRPr="00156B81">
        <w:rPr>
          <w:rFonts w:ascii="Times New Roman" w:hAnsi="Times New Roman" w:cs="Times New Roman"/>
          <w:iCs/>
          <w:color w:val="000000"/>
          <w:sz w:val="24"/>
          <w:szCs w:val="24"/>
          <w:shd w:val="clear" w:color="auto" w:fill="FFFFFF"/>
        </w:rPr>
        <w:t>La scène littéraire française à l'école et au collège: thèmes, mythes et imaginaire-</w:t>
      </w:r>
      <w:r w:rsidR="00156B81" w:rsidRPr="00156B81">
        <w:rPr>
          <w:rFonts w:ascii="Times New Roman" w:hAnsi="Times New Roman" w:cs="Times New Roman"/>
          <w:iCs/>
          <w:color w:val="000000"/>
          <w:sz w:val="24"/>
          <w:szCs w:val="24"/>
          <w:shd w:val="clear" w:color="auto" w:fill="FFFFFF"/>
        </w:rPr>
        <w:t xml:space="preserve"> </w:t>
      </w:r>
      <w:r w:rsidR="00156B81" w:rsidRPr="00156B81">
        <w:rPr>
          <w:rFonts w:ascii="Times New Roman" w:hAnsi="Times New Roman" w:cs="Times New Roman"/>
          <w:iCs/>
          <w:color w:val="000000"/>
          <w:sz w:val="24"/>
          <w:szCs w:val="24"/>
          <w:shd w:val="clear" w:color="auto" w:fill="FFFFFF"/>
        </w:rPr>
        <w:t>Difficultés d'accès à cet univers chez les élèves allophones</w:t>
      </w:r>
      <w:r w:rsidR="00156B81" w:rsidRPr="00156B81">
        <w:rPr>
          <w:rFonts w:ascii="Times New Roman" w:hAnsi="Times New Roman" w:cs="Times New Roman"/>
          <w:iCs/>
          <w:color w:val="000000"/>
          <w:sz w:val="24"/>
          <w:szCs w:val="24"/>
          <w:shd w:val="clear" w:color="auto" w:fill="FFFFFF"/>
        </w:rPr>
        <w:t xml:space="preserve"> et des quartiers populaires</w:t>
      </w:r>
    </w:p>
    <w:p w14:paraId="5755A373" w14:textId="36A06768" w:rsidR="00DE650F" w:rsidRPr="005E175A" w:rsidRDefault="002D0970"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w:t>
      </w:r>
    </w:p>
    <w:p w14:paraId="0B6C59F5" w14:textId="0A5EA7C9" w:rsidR="00DE650F" w:rsidRPr="005E175A" w:rsidRDefault="00DE650F" w:rsidP="005E175A">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w:t>
      </w:r>
      <w:r w:rsidRPr="005E175A">
        <w:rPr>
          <w:rFonts w:ascii="Times New Roman" w:eastAsia="Times New Roman" w:hAnsi="Times New Roman" w:cs="Times New Roman"/>
          <w:b/>
          <w:bCs/>
          <w:color w:val="C00000"/>
          <w:sz w:val="24"/>
          <w:szCs w:val="24"/>
          <w:lang w:eastAsia="fr-FR"/>
        </w:rPr>
        <w:t>Lettres classiques et modernes</w:t>
      </w:r>
      <w:r w:rsidRPr="005E175A">
        <w:rPr>
          <w:rFonts w:ascii="Times New Roman" w:eastAsia="Times New Roman" w:hAnsi="Times New Roman" w:cs="Times New Roman"/>
          <w:color w:val="C00000"/>
          <w:sz w:val="24"/>
          <w:szCs w:val="24"/>
          <w:lang w:eastAsia="fr-FR"/>
        </w:rPr>
        <w:t xml:space="preserve">: </w:t>
      </w:r>
      <w:r w:rsidRPr="005E175A">
        <w:rPr>
          <w:rFonts w:ascii="Times New Roman" w:eastAsia="Times New Roman" w:hAnsi="Times New Roman" w:cs="Times New Roman"/>
          <w:color w:val="222222"/>
          <w:sz w:val="24"/>
          <w:szCs w:val="24"/>
          <w:lang w:eastAsia="fr-FR"/>
        </w:rPr>
        <w:t xml:space="preserve">bilans institutionnels et programmatiques respectifs. Cas de passerelles </w:t>
      </w:r>
      <w:r w:rsidR="00956FD6" w:rsidRPr="005E175A">
        <w:rPr>
          <w:rFonts w:ascii="Times New Roman" w:eastAsia="Times New Roman" w:hAnsi="Times New Roman" w:cs="Times New Roman"/>
          <w:color w:val="222222"/>
          <w:sz w:val="24"/>
          <w:szCs w:val="24"/>
          <w:lang w:eastAsia="fr-FR"/>
        </w:rPr>
        <w:t>curriculaires</w:t>
      </w:r>
    </w:p>
    <w:p w14:paraId="62077834" w14:textId="77777777" w:rsidR="007A3619" w:rsidRPr="005E175A" w:rsidRDefault="007A3619"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071390FC" w14:textId="77777777" w:rsidR="007A3619" w:rsidRPr="005E175A" w:rsidRDefault="007A3619"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55282D5F" w14:textId="135A305F" w:rsidR="00EA702E" w:rsidRPr="00204AF0" w:rsidRDefault="00DE650F" w:rsidP="00204AF0">
      <w:pPr>
        <w:shd w:val="clear" w:color="auto" w:fill="D9D9D9" w:themeFill="background1" w:themeFillShade="D9"/>
        <w:spacing w:after="0" w:line="240" w:lineRule="auto"/>
        <w:jc w:val="both"/>
        <w:rPr>
          <w:rFonts w:ascii="Times New Roman" w:hAnsi="Times New Roman" w:cs="Times New Roman"/>
          <w:color w:val="222222"/>
          <w:sz w:val="24"/>
          <w:szCs w:val="24"/>
          <w:shd w:val="clear" w:color="auto" w:fill="FFFFFF"/>
        </w:rPr>
      </w:pPr>
      <w:r w:rsidRPr="005E175A">
        <w:rPr>
          <w:rFonts w:ascii="Times New Roman" w:eastAsia="Times New Roman" w:hAnsi="Times New Roman" w:cs="Times New Roman"/>
          <w:color w:val="C00000"/>
          <w:sz w:val="24"/>
          <w:szCs w:val="24"/>
          <w:lang w:eastAsia="fr-FR"/>
        </w:rPr>
        <w:t>      </w:t>
      </w:r>
      <w:r w:rsidRPr="005E175A">
        <w:rPr>
          <w:rFonts w:ascii="Times New Roman" w:eastAsia="Times New Roman" w:hAnsi="Times New Roman" w:cs="Times New Roman"/>
          <w:b/>
          <w:bCs/>
          <w:color w:val="C00000"/>
          <w:sz w:val="24"/>
          <w:szCs w:val="24"/>
          <w:shd w:val="clear" w:color="auto" w:fill="BFBFBF" w:themeFill="background1" w:themeFillShade="BF"/>
          <w:lang w:eastAsia="fr-FR"/>
        </w:rPr>
        <w:t>Francophonie, plurilinguisme et inter/transculturalité</w:t>
      </w:r>
      <w:r w:rsidRPr="005E175A">
        <w:rPr>
          <w:rFonts w:ascii="Times New Roman" w:eastAsia="Times New Roman" w:hAnsi="Times New Roman" w:cs="Times New Roman"/>
          <w:b/>
          <w:bCs/>
          <w:color w:val="222222"/>
          <w:sz w:val="24"/>
          <w:szCs w:val="24"/>
          <w:shd w:val="clear" w:color="auto" w:fill="BFBFBF" w:themeFill="background1" w:themeFillShade="BF"/>
          <w:lang w:eastAsia="fr-FR"/>
        </w:rPr>
        <w:t>:</w:t>
      </w:r>
      <w:r w:rsidRPr="005E175A">
        <w:rPr>
          <w:rFonts w:ascii="Times New Roman" w:eastAsia="Times New Roman" w:hAnsi="Times New Roman" w:cs="Times New Roman"/>
          <w:color w:val="222222"/>
          <w:sz w:val="24"/>
          <w:szCs w:val="24"/>
          <w:shd w:val="clear" w:color="auto" w:fill="BFBFBF" w:themeFill="background1" w:themeFillShade="BF"/>
          <w:lang w:eastAsia="fr-FR"/>
        </w:rPr>
        <w:t> bilan et perspectives institutionnels et programmatiques</w:t>
      </w:r>
      <w:r w:rsidR="00204AF0">
        <w:rPr>
          <w:rFonts w:ascii="Times New Roman" w:eastAsia="Times New Roman" w:hAnsi="Times New Roman" w:cs="Times New Roman"/>
          <w:color w:val="222222"/>
          <w:sz w:val="24"/>
          <w:szCs w:val="24"/>
          <w:shd w:val="clear" w:color="auto" w:fill="BFBFBF" w:themeFill="background1" w:themeFillShade="BF"/>
          <w:lang w:eastAsia="fr-FR"/>
        </w:rPr>
        <w:t xml:space="preserve"> </w:t>
      </w:r>
      <w:r w:rsidR="00204AF0" w:rsidRPr="00204AF0">
        <w:rPr>
          <w:rFonts w:ascii="Times New Roman" w:eastAsia="Times New Roman" w:hAnsi="Times New Roman" w:cs="Times New Roman"/>
          <w:b/>
          <w:color w:val="222222"/>
          <w:sz w:val="24"/>
          <w:szCs w:val="24"/>
          <w:shd w:val="clear" w:color="auto" w:fill="D9D9D9" w:themeFill="background1" w:themeFillShade="D9"/>
          <w:lang w:eastAsia="fr-FR"/>
        </w:rPr>
        <w:t>Vendredi</w:t>
      </w:r>
      <w:r w:rsidR="00757DF4">
        <w:rPr>
          <w:rFonts w:ascii="Times New Roman" w:hAnsi="Times New Roman" w:cs="Times New Roman"/>
          <w:b/>
          <w:color w:val="222222"/>
          <w:sz w:val="24"/>
          <w:szCs w:val="24"/>
          <w:shd w:val="clear" w:color="auto" w:fill="D9D9D9" w:themeFill="background1" w:themeFillShade="D9"/>
        </w:rPr>
        <w:t xml:space="preserve"> 8</w:t>
      </w:r>
      <w:r w:rsidR="003B77BB">
        <w:rPr>
          <w:rFonts w:ascii="Times New Roman" w:hAnsi="Times New Roman" w:cs="Times New Roman"/>
          <w:b/>
          <w:color w:val="222222"/>
          <w:sz w:val="24"/>
          <w:szCs w:val="24"/>
          <w:shd w:val="clear" w:color="auto" w:fill="D9D9D9" w:themeFill="background1" w:themeFillShade="D9"/>
        </w:rPr>
        <w:t xml:space="preserve"> janvier </w:t>
      </w:r>
      <w:r w:rsidR="00204AF0" w:rsidRPr="00204AF0">
        <w:rPr>
          <w:rFonts w:ascii="Times New Roman" w:hAnsi="Times New Roman" w:cs="Times New Roman"/>
          <w:b/>
          <w:color w:val="222222"/>
          <w:sz w:val="24"/>
          <w:szCs w:val="24"/>
          <w:shd w:val="clear" w:color="auto" w:fill="D9D9D9" w:themeFill="background1" w:themeFillShade="D9"/>
        </w:rPr>
        <w:t>2027</w:t>
      </w:r>
      <w:r w:rsidR="00806A48">
        <w:rPr>
          <w:rFonts w:ascii="Times New Roman" w:hAnsi="Times New Roman" w:cs="Times New Roman"/>
          <w:b/>
          <w:color w:val="222222"/>
          <w:sz w:val="24"/>
          <w:szCs w:val="24"/>
          <w:shd w:val="clear" w:color="auto" w:fill="D9D9D9" w:themeFill="background1" w:themeFillShade="D9"/>
        </w:rPr>
        <w:t xml:space="preserve"> </w:t>
      </w:r>
      <w:r w:rsidR="00204AF0">
        <w:rPr>
          <w:rFonts w:ascii="Times New Roman" w:eastAsia="Times New Roman" w:hAnsi="Times New Roman" w:cs="Times New Roman"/>
          <w:b/>
          <w:color w:val="222222"/>
          <w:sz w:val="24"/>
          <w:szCs w:val="24"/>
          <w:lang w:eastAsia="fr-FR"/>
        </w:rPr>
        <w:t>18h 20h</w:t>
      </w:r>
    </w:p>
    <w:p w14:paraId="45EB782B" w14:textId="77777777" w:rsidR="006E1C80" w:rsidRPr="005E175A" w:rsidRDefault="006E1C80"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122A7F2C" w14:textId="405E4736" w:rsidR="00DE650F" w:rsidRPr="005E175A" w:rsidRDefault="00EA702E"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Henda ZAGHOUANI </w:t>
      </w:r>
      <w:r w:rsidR="007A3619" w:rsidRPr="005E175A">
        <w:rPr>
          <w:rFonts w:ascii="Times New Roman" w:eastAsia="Times New Roman" w:hAnsi="Times New Roman" w:cs="Times New Roman"/>
          <w:color w:val="222222"/>
          <w:sz w:val="24"/>
          <w:szCs w:val="24"/>
          <w:lang w:eastAsia="fr-FR"/>
        </w:rPr>
        <w:t>Les valeurs fondatrices de la Francophonie historique. Cas du legs d’Habib Bourguiba</w:t>
      </w:r>
    </w:p>
    <w:p w14:paraId="28A360B0" w14:textId="4A370DAA" w:rsidR="007A3619" w:rsidRDefault="007A3619" w:rsidP="005E175A">
      <w:pPr>
        <w:shd w:val="clear" w:color="auto" w:fill="FFFFFF"/>
        <w:spacing w:after="0" w:line="240" w:lineRule="auto"/>
        <w:jc w:val="both"/>
        <w:rPr>
          <w:rFonts w:ascii="Times New Roman" w:hAnsi="Times New Roman" w:cs="Times New Roman"/>
          <w:color w:val="222222"/>
          <w:sz w:val="24"/>
          <w:szCs w:val="24"/>
          <w:shd w:val="clear" w:color="auto" w:fill="FFFFFF"/>
        </w:rPr>
      </w:pPr>
      <w:r w:rsidRPr="005E175A">
        <w:rPr>
          <w:rFonts w:ascii="Times New Roman" w:eastAsia="Times New Roman" w:hAnsi="Times New Roman" w:cs="Times New Roman"/>
          <w:color w:val="222222"/>
          <w:sz w:val="24"/>
          <w:szCs w:val="24"/>
          <w:lang w:eastAsia="fr-FR"/>
        </w:rPr>
        <w:t xml:space="preserve">        Philippe BLANCHET</w:t>
      </w:r>
      <w:r w:rsidR="003465DD" w:rsidRPr="005E175A">
        <w:rPr>
          <w:rFonts w:ascii="Times New Roman" w:eastAsia="Times New Roman" w:hAnsi="Times New Roman" w:cs="Times New Roman"/>
          <w:color w:val="222222"/>
          <w:sz w:val="24"/>
          <w:szCs w:val="24"/>
          <w:lang w:eastAsia="fr-FR"/>
        </w:rPr>
        <w:t xml:space="preserve"> L</w:t>
      </w:r>
      <w:r w:rsidR="003465DD" w:rsidRPr="005E175A">
        <w:rPr>
          <w:rFonts w:ascii="Times New Roman" w:hAnsi="Times New Roman" w:cs="Times New Roman"/>
          <w:color w:val="222222"/>
          <w:sz w:val="24"/>
          <w:szCs w:val="24"/>
          <w:shd w:val="clear" w:color="auto" w:fill="FFFFFF"/>
        </w:rPr>
        <w:t>es nouvelles orientations "diversitaires" de la Francophonie institutionnelle (l'OIF)</w:t>
      </w:r>
    </w:p>
    <w:p w14:paraId="3ACDB1C3" w14:textId="77777777" w:rsidR="00F85632" w:rsidRDefault="00F85632" w:rsidP="00F85632">
      <w:pPr>
        <w:shd w:val="clear" w:color="auto" w:fill="FFFFFF" w:themeFill="background1"/>
        <w:spacing w:after="0" w:line="240" w:lineRule="auto"/>
        <w:jc w:val="both"/>
        <w:rPr>
          <w:rFonts w:ascii="Times New Roman" w:hAnsi="Times New Roman" w:cs="Times New Roman"/>
          <w:color w:val="222222"/>
          <w:sz w:val="24"/>
          <w:szCs w:val="24"/>
          <w:shd w:val="clear" w:color="auto" w:fill="FFFFFF"/>
        </w:rPr>
      </w:pPr>
    </w:p>
    <w:p w14:paraId="5C5289CA" w14:textId="1E9E3EBE" w:rsidR="003B77BB" w:rsidRPr="005E175A" w:rsidRDefault="003B77BB" w:rsidP="003B77BB">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b/>
          <w:color w:val="C00000"/>
          <w:sz w:val="24"/>
          <w:szCs w:val="24"/>
          <w:lang w:eastAsia="fr-FR"/>
        </w:rPr>
        <w:t>Français langue étrangère/FLE-Français langue seconde/FLS :</w:t>
      </w:r>
      <w:r w:rsidRPr="005E175A">
        <w:rPr>
          <w:rFonts w:ascii="Times New Roman" w:eastAsia="Times New Roman" w:hAnsi="Times New Roman" w:cs="Times New Roman"/>
          <w:color w:val="C00000"/>
          <w:sz w:val="24"/>
          <w:szCs w:val="24"/>
          <w:lang w:eastAsia="fr-FR"/>
        </w:rPr>
        <w:t xml:space="preserve"> </w:t>
      </w:r>
      <w:r w:rsidRPr="005E175A">
        <w:rPr>
          <w:rFonts w:ascii="Times New Roman" w:eastAsia="Times New Roman" w:hAnsi="Times New Roman" w:cs="Times New Roman"/>
          <w:color w:val="222222"/>
          <w:sz w:val="24"/>
          <w:szCs w:val="24"/>
          <w:lang w:eastAsia="fr-FR"/>
        </w:rPr>
        <w:t>enseignement du français comme langue-culture (composante pluri et interculturelle)</w:t>
      </w:r>
      <w:r w:rsidR="007B65CB">
        <w:rPr>
          <w:rFonts w:ascii="Times New Roman" w:eastAsia="Times New Roman" w:hAnsi="Times New Roman" w:cs="Times New Roman"/>
          <w:color w:val="222222"/>
          <w:sz w:val="24"/>
          <w:szCs w:val="24"/>
          <w:lang w:eastAsia="fr-FR"/>
        </w:rPr>
        <w:t>, en fonction des contextes et des publics</w:t>
      </w:r>
      <w:r>
        <w:rPr>
          <w:rFonts w:ascii="Times New Roman" w:eastAsia="Times New Roman" w:hAnsi="Times New Roman" w:cs="Times New Roman"/>
          <w:color w:val="222222"/>
          <w:sz w:val="24"/>
          <w:szCs w:val="24"/>
          <w:lang w:eastAsia="fr-FR"/>
        </w:rPr>
        <w:t xml:space="preserve">. </w:t>
      </w:r>
      <w:r>
        <w:rPr>
          <w:rFonts w:ascii="Times New Roman" w:eastAsia="Times New Roman" w:hAnsi="Times New Roman" w:cs="Times New Roman"/>
          <w:color w:val="222222"/>
          <w:sz w:val="24"/>
          <w:szCs w:val="24"/>
          <w:lang w:eastAsia="fr-FR"/>
        </w:rPr>
        <w:br/>
        <w:t xml:space="preserve">        </w:t>
      </w:r>
      <w:r w:rsidR="00757DF4">
        <w:rPr>
          <w:rFonts w:ascii="Times New Roman" w:eastAsia="Times New Roman" w:hAnsi="Times New Roman" w:cs="Times New Roman"/>
          <w:b/>
          <w:color w:val="222222"/>
          <w:sz w:val="24"/>
          <w:szCs w:val="24"/>
          <w:lang w:eastAsia="fr-FR"/>
        </w:rPr>
        <w:t>Vendredi 5</w:t>
      </w:r>
      <w:r>
        <w:rPr>
          <w:rFonts w:ascii="Times New Roman" w:eastAsia="Times New Roman" w:hAnsi="Times New Roman" w:cs="Times New Roman"/>
          <w:b/>
          <w:color w:val="222222"/>
          <w:sz w:val="24"/>
          <w:szCs w:val="24"/>
          <w:lang w:eastAsia="fr-FR"/>
        </w:rPr>
        <w:t xml:space="preserve"> février</w:t>
      </w:r>
      <w:r w:rsidRPr="00204AF0">
        <w:rPr>
          <w:rFonts w:ascii="Times New Roman" w:eastAsia="Times New Roman" w:hAnsi="Times New Roman" w:cs="Times New Roman"/>
          <w:b/>
          <w:color w:val="222222"/>
          <w:sz w:val="24"/>
          <w:szCs w:val="24"/>
          <w:lang w:eastAsia="fr-FR"/>
        </w:rPr>
        <w:t xml:space="preserve"> 2027 18h 20h</w:t>
      </w:r>
    </w:p>
    <w:p w14:paraId="657CFF0B" w14:textId="77777777" w:rsidR="003B77BB" w:rsidRPr="005E175A" w:rsidRDefault="003B77BB" w:rsidP="003B77BB">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5360E77C" w14:textId="4A05E6B4" w:rsidR="003B77BB" w:rsidRPr="00E56F0F" w:rsidRDefault="003B77BB" w:rsidP="003B77BB">
      <w:pPr>
        <w:shd w:val="clear" w:color="auto" w:fill="FFFFFF"/>
        <w:spacing w:after="0" w:line="240" w:lineRule="auto"/>
        <w:jc w:val="both"/>
        <w:rPr>
          <w:rFonts w:ascii="Times New Roman" w:hAnsi="Times New Roman" w:cs="Times New Roman"/>
          <w:color w:val="000000"/>
          <w:sz w:val="24"/>
          <w:szCs w:val="24"/>
          <w:shd w:val="clear" w:color="auto" w:fill="FFFFFF"/>
        </w:rPr>
      </w:pPr>
      <w:r w:rsidRPr="005E175A">
        <w:rPr>
          <w:rFonts w:ascii="Times New Roman" w:eastAsia="Times New Roman" w:hAnsi="Times New Roman" w:cs="Times New Roman"/>
          <w:color w:val="222222"/>
          <w:sz w:val="24"/>
          <w:szCs w:val="24"/>
          <w:lang w:eastAsia="fr-FR"/>
        </w:rPr>
        <w:t xml:space="preserve">         Brahim AZ</w:t>
      </w:r>
      <w:r>
        <w:rPr>
          <w:rFonts w:ascii="Times New Roman" w:hAnsi="Times New Roman" w:cs="Times New Roman"/>
          <w:color w:val="000000"/>
          <w:sz w:val="24"/>
          <w:szCs w:val="24"/>
          <w:shd w:val="clear" w:color="auto" w:fill="FFFFFF"/>
        </w:rPr>
        <w:t>AOUI </w:t>
      </w:r>
      <w:r w:rsidRPr="005E175A">
        <w:rPr>
          <w:rFonts w:ascii="Times New Roman" w:hAnsi="Times New Roman" w:cs="Times New Roman"/>
          <w:color w:val="000000"/>
          <w:sz w:val="24"/>
          <w:szCs w:val="24"/>
          <w:shd w:val="clear" w:color="auto" w:fill="FFFFFF"/>
        </w:rPr>
        <w:t xml:space="preserve">L’enseignement-apprentissage de la </w:t>
      </w:r>
      <w:proofErr w:type="spellStart"/>
      <w:r w:rsidRPr="005E175A">
        <w:rPr>
          <w:rFonts w:ascii="Times New Roman" w:hAnsi="Times New Roman" w:cs="Times New Roman"/>
          <w:color w:val="000000"/>
          <w:sz w:val="24"/>
          <w:szCs w:val="24"/>
          <w:shd w:val="clear" w:color="auto" w:fill="FFFFFF"/>
        </w:rPr>
        <w:t>plurilittératie</w:t>
      </w:r>
      <w:proofErr w:type="spellEnd"/>
    </w:p>
    <w:p w14:paraId="2BF6BC89" w14:textId="4A201B06" w:rsidR="003B77BB" w:rsidRPr="005E175A" w:rsidRDefault="003B77BB" w:rsidP="005E175A">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5E175A">
        <w:rPr>
          <w:rFonts w:ascii="Times New Roman" w:hAnsi="Times New Roman" w:cs="Times New Roman"/>
          <w:color w:val="000000"/>
          <w:sz w:val="24"/>
          <w:szCs w:val="24"/>
        </w:rPr>
        <w:t xml:space="preserve"> Sylvain MEDZOGO </w:t>
      </w:r>
      <w:r w:rsidRPr="00A34B2E">
        <w:rPr>
          <w:rFonts w:ascii="Times New Roman" w:hAnsi="Times New Roman" w:cs="Times New Roman"/>
          <w:bCs/>
          <w:color w:val="000000"/>
          <w:sz w:val="24"/>
          <w:szCs w:val="24"/>
          <w:shd w:val="clear" w:color="auto" w:fill="FFFFFF"/>
        </w:rPr>
        <w:t>Le français, langue en partage (FLAP) : une langue au cœur des plurilinguismes francophones</w:t>
      </w:r>
      <w:r w:rsidR="00AC7B36">
        <w:rPr>
          <w:rFonts w:ascii="Times New Roman" w:hAnsi="Times New Roman" w:cs="Times New Roman"/>
          <w:bCs/>
          <w:color w:val="000000"/>
          <w:sz w:val="24"/>
          <w:szCs w:val="24"/>
          <w:shd w:val="clear" w:color="auto" w:fill="FFFFFF"/>
        </w:rPr>
        <w:br/>
      </w:r>
      <w:r w:rsidR="00AC7B36" w:rsidRPr="00AC7B36">
        <w:rPr>
          <w:rFonts w:ascii="Times New Roman" w:hAnsi="Times New Roman" w:cs="Times New Roman"/>
          <w:bCs/>
          <w:color w:val="000000"/>
          <w:sz w:val="24"/>
          <w:szCs w:val="24"/>
          <w:shd w:val="clear" w:color="auto" w:fill="FFFFFF"/>
        </w:rPr>
        <w:t xml:space="preserve">         Daniel GNARE </w:t>
      </w:r>
      <w:r w:rsidR="00AC7B36" w:rsidRPr="00AC7B36">
        <w:rPr>
          <w:rFonts w:ascii="Times New Roman" w:hAnsi="Times New Roman" w:cs="Times New Roman"/>
          <w:color w:val="222222"/>
          <w:sz w:val="24"/>
          <w:szCs w:val="24"/>
          <w:shd w:val="clear" w:color="auto" w:fill="FFFFFF"/>
        </w:rPr>
        <w:t>L</w:t>
      </w:r>
      <w:r w:rsidR="00AC7B36" w:rsidRPr="00AC7B36">
        <w:rPr>
          <w:rFonts w:ascii="Times New Roman" w:hAnsi="Times New Roman" w:cs="Times New Roman"/>
          <w:color w:val="222222"/>
          <w:sz w:val="24"/>
          <w:szCs w:val="24"/>
          <w:shd w:val="clear" w:color="auto" w:fill="FFFFFF"/>
        </w:rPr>
        <w:t>’enseignement du F</w:t>
      </w:r>
      <w:r w:rsidR="00AC7B36" w:rsidRPr="00AC7B36">
        <w:rPr>
          <w:rFonts w:ascii="Times New Roman" w:hAnsi="Times New Roman" w:cs="Times New Roman"/>
          <w:color w:val="222222"/>
          <w:sz w:val="24"/>
          <w:szCs w:val="24"/>
          <w:shd w:val="clear" w:color="auto" w:fill="FFFFFF"/>
        </w:rPr>
        <w:t xml:space="preserve">LE dans le secondaire au Ghana : </w:t>
      </w:r>
      <w:r w:rsidR="00AC7B36" w:rsidRPr="00AC7B36">
        <w:rPr>
          <w:rFonts w:ascii="Times New Roman" w:hAnsi="Times New Roman" w:cs="Times New Roman"/>
          <w:color w:val="222222"/>
          <w:sz w:val="24"/>
          <w:szCs w:val="24"/>
          <w:shd w:val="clear" w:color="auto" w:fill="FFFFFF"/>
        </w:rPr>
        <w:t>un pluri</w:t>
      </w:r>
      <w:r w:rsidR="00AC7B36" w:rsidRPr="00AC7B36">
        <w:rPr>
          <w:rFonts w:ascii="Times New Roman" w:hAnsi="Times New Roman" w:cs="Times New Roman"/>
          <w:color w:val="222222"/>
          <w:sz w:val="24"/>
          <w:szCs w:val="24"/>
          <w:shd w:val="clear" w:color="auto" w:fill="FFFFFF"/>
        </w:rPr>
        <w:t>linguisme scolaire asymétrique</w:t>
      </w:r>
    </w:p>
    <w:p w14:paraId="03612F6A" w14:textId="77777777" w:rsidR="00667F05" w:rsidRPr="005E175A" w:rsidRDefault="00667F05"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3352174F" w14:textId="237C32B6" w:rsidR="00EA702E" w:rsidRPr="005E175A" w:rsidRDefault="00DE650F" w:rsidP="005E175A">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b/>
          <w:bCs/>
          <w:color w:val="C00000"/>
          <w:sz w:val="24"/>
          <w:szCs w:val="24"/>
          <w:lang w:eastAsia="fr-FR"/>
        </w:rPr>
        <w:t>      Genre et cultures de genre: </w:t>
      </w:r>
      <w:r w:rsidRPr="005E175A">
        <w:rPr>
          <w:rFonts w:ascii="Times New Roman" w:eastAsia="Times New Roman" w:hAnsi="Times New Roman" w:cs="Times New Roman"/>
          <w:color w:val="222222"/>
          <w:sz w:val="24"/>
          <w:szCs w:val="24"/>
          <w:lang w:eastAsia="fr-FR"/>
        </w:rPr>
        <w:t>étude comparative des champs disciplinaires et perspectives didactiq</w:t>
      </w:r>
      <w:r w:rsidR="001D4E83">
        <w:rPr>
          <w:rFonts w:ascii="Times New Roman" w:eastAsia="Times New Roman" w:hAnsi="Times New Roman" w:cs="Times New Roman"/>
          <w:color w:val="222222"/>
          <w:sz w:val="24"/>
          <w:szCs w:val="24"/>
          <w:lang w:eastAsia="fr-FR"/>
        </w:rPr>
        <w:t xml:space="preserve">ues en français: littérature, </w:t>
      </w:r>
      <w:r w:rsidRPr="005E175A">
        <w:rPr>
          <w:rFonts w:ascii="Times New Roman" w:eastAsia="Times New Roman" w:hAnsi="Times New Roman" w:cs="Times New Roman"/>
          <w:color w:val="222222"/>
          <w:sz w:val="24"/>
          <w:szCs w:val="24"/>
          <w:lang w:eastAsia="fr-FR"/>
        </w:rPr>
        <w:t xml:space="preserve">arts </w:t>
      </w:r>
      <w:r w:rsidR="001D4E83">
        <w:rPr>
          <w:rFonts w:ascii="Times New Roman" w:eastAsia="Times New Roman" w:hAnsi="Times New Roman" w:cs="Times New Roman"/>
          <w:color w:val="222222"/>
          <w:sz w:val="24"/>
          <w:szCs w:val="24"/>
          <w:lang w:eastAsia="fr-FR"/>
        </w:rPr>
        <w:t xml:space="preserve">et thèmes </w:t>
      </w:r>
      <w:r w:rsidRPr="005E175A">
        <w:rPr>
          <w:rFonts w:ascii="Times New Roman" w:eastAsia="Times New Roman" w:hAnsi="Times New Roman" w:cs="Times New Roman"/>
          <w:color w:val="222222"/>
          <w:sz w:val="24"/>
          <w:szCs w:val="24"/>
          <w:lang w:eastAsia="fr-FR"/>
        </w:rPr>
        <w:t>féminins, écriture inclusive (dans ses aspects les plus consensuels)...</w:t>
      </w:r>
      <w:r w:rsidR="00D70A46" w:rsidRPr="00D70A46">
        <w:rPr>
          <w:rFonts w:ascii="Times New Roman" w:eastAsia="Times New Roman" w:hAnsi="Times New Roman" w:cs="Times New Roman"/>
          <w:b/>
          <w:color w:val="222222"/>
          <w:sz w:val="24"/>
          <w:szCs w:val="24"/>
          <w:shd w:val="clear" w:color="auto" w:fill="D9D9D9" w:themeFill="background1" w:themeFillShade="D9"/>
          <w:lang w:eastAsia="fr-FR"/>
        </w:rPr>
        <w:t xml:space="preserve"> </w:t>
      </w:r>
      <w:r w:rsidR="00D70A46" w:rsidRPr="00204AF0">
        <w:rPr>
          <w:rFonts w:ascii="Times New Roman" w:eastAsia="Times New Roman" w:hAnsi="Times New Roman" w:cs="Times New Roman"/>
          <w:b/>
          <w:color w:val="222222"/>
          <w:sz w:val="24"/>
          <w:szCs w:val="24"/>
          <w:shd w:val="clear" w:color="auto" w:fill="D9D9D9" w:themeFill="background1" w:themeFillShade="D9"/>
          <w:lang w:eastAsia="fr-FR"/>
        </w:rPr>
        <w:t>Vendredi</w:t>
      </w:r>
      <w:r w:rsidR="001F424C">
        <w:rPr>
          <w:rFonts w:ascii="Times New Roman" w:hAnsi="Times New Roman" w:cs="Times New Roman"/>
          <w:b/>
          <w:color w:val="222222"/>
          <w:sz w:val="24"/>
          <w:szCs w:val="24"/>
          <w:shd w:val="clear" w:color="auto" w:fill="D9D9D9" w:themeFill="background1" w:themeFillShade="D9"/>
        </w:rPr>
        <w:t xml:space="preserve"> 19</w:t>
      </w:r>
      <w:r w:rsidR="00D70A46">
        <w:rPr>
          <w:rFonts w:ascii="Times New Roman" w:hAnsi="Times New Roman" w:cs="Times New Roman"/>
          <w:b/>
          <w:color w:val="222222"/>
          <w:sz w:val="24"/>
          <w:szCs w:val="24"/>
          <w:shd w:val="clear" w:color="auto" w:fill="D9D9D9" w:themeFill="background1" w:themeFillShade="D9"/>
        </w:rPr>
        <w:t xml:space="preserve"> </w:t>
      </w:r>
      <w:r w:rsidR="00D70A46" w:rsidRPr="00204AF0">
        <w:rPr>
          <w:rFonts w:ascii="Times New Roman" w:hAnsi="Times New Roman" w:cs="Times New Roman"/>
          <w:b/>
          <w:color w:val="222222"/>
          <w:sz w:val="24"/>
          <w:szCs w:val="24"/>
          <w:shd w:val="clear" w:color="auto" w:fill="D9D9D9" w:themeFill="background1" w:themeFillShade="D9"/>
        </w:rPr>
        <w:t>février 2027</w:t>
      </w:r>
      <w:r w:rsidR="00806A48">
        <w:rPr>
          <w:rFonts w:ascii="Times New Roman" w:hAnsi="Times New Roman" w:cs="Times New Roman"/>
          <w:b/>
          <w:color w:val="222222"/>
          <w:sz w:val="24"/>
          <w:szCs w:val="24"/>
          <w:shd w:val="clear" w:color="auto" w:fill="D9D9D9" w:themeFill="background1" w:themeFillShade="D9"/>
        </w:rPr>
        <w:t xml:space="preserve"> </w:t>
      </w:r>
      <w:r w:rsidR="00D70A46">
        <w:rPr>
          <w:rFonts w:ascii="Times New Roman" w:eastAsia="Times New Roman" w:hAnsi="Times New Roman" w:cs="Times New Roman"/>
          <w:b/>
          <w:color w:val="222222"/>
          <w:sz w:val="24"/>
          <w:szCs w:val="24"/>
          <w:lang w:eastAsia="fr-FR"/>
        </w:rPr>
        <w:t>18h 20h</w:t>
      </w:r>
    </w:p>
    <w:p w14:paraId="6F54F698" w14:textId="77777777" w:rsidR="00EA702E" w:rsidRPr="005E175A" w:rsidRDefault="00EA702E"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3A98F2E4" w14:textId="1010CA86" w:rsidR="00FF506B" w:rsidRPr="005E175A" w:rsidRDefault="00FF506B"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Stéphanie LEMARCHAND, Réception et lecture d’ouvrages de </w:t>
      </w:r>
      <w:proofErr w:type="spellStart"/>
      <w:r w:rsidRPr="005E175A">
        <w:rPr>
          <w:rFonts w:ascii="Times New Roman" w:eastAsia="Times New Roman" w:hAnsi="Times New Roman" w:cs="Times New Roman"/>
          <w:color w:val="222222"/>
          <w:sz w:val="24"/>
          <w:szCs w:val="24"/>
          <w:lang w:eastAsia="fr-FR"/>
        </w:rPr>
        <w:t>para-littérature</w:t>
      </w:r>
      <w:proofErr w:type="spellEnd"/>
      <w:r w:rsidRPr="005E175A">
        <w:rPr>
          <w:rFonts w:ascii="Times New Roman" w:eastAsia="Times New Roman" w:hAnsi="Times New Roman" w:cs="Times New Roman"/>
          <w:color w:val="222222"/>
          <w:sz w:val="24"/>
          <w:szCs w:val="24"/>
          <w:lang w:eastAsia="fr-FR"/>
        </w:rPr>
        <w:t xml:space="preserve"> </w:t>
      </w:r>
      <w:r w:rsidR="003A6FE4" w:rsidRPr="005E175A">
        <w:rPr>
          <w:rFonts w:ascii="Times New Roman" w:eastAsia="Times New Roman" w:hAnsi="Times New Roman" w:cs="Times New Roman"/>
          <w:color w:val="222222"/>
          <w:sz w:val="24"/>
          <w:szCs w:val="24"/>
          <w:lang w:eastAsia="fr-FR"/>
        </w:rPr>
        <w:t>en fonction du genre</w:t>
      </w:r>
      <w:r w:rsidR="003F2F9C" w:rsidRPr="005E175A">
        <w:rPr>
          <w:rFonts w:ascii="Times New Roman" w:eastAsia="Times New Roman" w:hAnsi="Times New Roman" w:cs="Times New Roman"/>
          <w:color w:val="222222"/>
          <w:sz w:val="24"/>
          <w:szCs w:val="24"/>
          <w:lang w:eastAsia="fr-FR"/>
        </w:rPr>
        <w:t xml:space="preserve">. Quelle représentation de la violence ? </w:t>
      </w:r>
      <w:r w:rsidRPr="005E175A">
        <w:rPr>
          <w:rFonts w:ascii="Times New Roman" w:eastAsia="Times New Roman" w:hAnsi="Times New Roman" w:cs="Times New Roman"/>
          <w:color w:val="222222"/>
          <w:sz w:val="24"/>
          <w:szCs w:val="24"/>
          <w:lang w:eastAsia="fr-FR"/>
        </w:rPr>
        <w:t>(Lycée professionnel)</w:t>
      </w:r>
    </w:p>
    <w:p w14:paraId="298512F4" w14:textId="77777777" w:rsidR="00DE650F" w:rsidRPr="005E175A" w:rsidRDefault="00DE650F" w:rsidP="005E175A">
      <w:pPr>
        <w:shd w:val="clear" w:color="auto" w:fill="FFFFFF"/>
        <w:spacing w:after="0" w:line="240" w:lineRule="auto"/>
        <w:jc w:val="both"/>
        <w:rPr>
          <w:rFonts w:ascii="Times New Roman" w:eastAsia="Times New Roman" w:hAnsi="Times New Roman" w:cs="Times New Roman"/>
          <w:color w:val="C00000"/>
          <w:sz w:val="24"/>
          <w:szCs w:val="24"/>
          <w:lang w:eastAsia="fr-FR"/>
        </w:rPr>
      </w:pPr>
    </w:p>
    <w:p w14:paraId="7134E1BF" w14:textId="27D35813" w:rsidR="00DE650F" w:rsidRPr="005E175A" w:rsidRDefault="00DE650F" w:rsidP="005E175A">
      <w:pPr>
        <w:shd w:val="clear" w:color="auto" w:fill="FFFFFF"/>
        <w:spacing w:after="0" w:line="240" w:lineRule="auto"/>
        <w:jc w:val="both"/>
        <w:rPr>
          <w:rFonts w:ascii="Times New Roman" w:eastAsia="Times New Roman" w:hAnsi="Times New Roman" w:cs="Times New Roman"/>
          <w:color w:val="222222"/>
          <w:sz w:val="24"/>
          <w:szCs w:val="24"/>
          <w:shd w:val="clear" w:color="auto" w:fill="BFBFBF" w:themeFill="background1" w:themeFillShade="BF"/>
          <w:lang w:eastAsia="fr-FR"/>
        </w:rPr>
      </w:pPr>
      <w:r w:rsidRPr="005E175A">
        <w:rPr>
          <w:rFonts w:ascii="Times New Roman" w:eastAsia="Times New Roman" w:hAnsi="Times New Roman" w:cs="Times New Roman"/>
          <w:color w:val="C00000"/>
          <w:sz w:val="24"/>
          <w:szCs w:val="24"/>
          <w:lang w:eastAsia="fr-FR"/>
        </w:rPr>
        <w:t xml:space="preserve">      </w:t>
      </w:r>
      <w:r w:rsidRPr="005E175A">
        <w:rPr>
          <w:rFonts w:ascii="Times New Roman" w:eastAsia="Times New Roman" w:hAnsi="Times New Roman" w:cs="Times New Roman"/>
          <w:b/>
          <w:bCs/>
          <w:color w:val="C00000"/>
          <w:sz w:val="24"/>
          <w:szCs w:val="24"/>
          <w:shd w:val="clear" w:color="auto" w:fill="BFBFBF" w:themeFill="background1" w:themeFillShade="BF"/>
          <w:lang w:eastAsia="fr-FR"/>
        </w:rPr>
        <w:t>Formation et éducation à une citoyenneté</w:t>
      </w:r>
      <w:r w:rsidRPr="005E175A">
        <w:rPr>
          <w:rFonts w:ascii="Times New Roman" w:eastAsia="Times New Roman" w:hAnsi="Times New Roman" w:cs="Times New Roman"/>
          <w:color w:val="C00000"/>
          <w:sz w:val="24"/>
          <w:szCs w:val="24"/>
          <w:shd w:val="clear" w:color="auto" w:fill="BFBFBF" w:themeFill="background1" w:themeFillShade="BF"/>
          <w:lang w:eastAsia="fr-FR"/>
        </w:rPr>
        <w:t> </w:t>
      </w:r>
      <w:r w:rsidRPr="005E175A">
        <w:rPr>
          <w:rFonts w:ascii="Times New Roman" w:eastAsia="Times New Roman" w:hAnsi="Times New Roman" w:cs="Times New Roman"/>
          <w:b/>
          <w:color w:val="C00000"/>
          <w:sz w:val="24"/>
          <w:szCs w:val="24"/>
          <w:shd w:val="clear" w:color="auto" w:fill="BFBFBF" w:themeFill="background1" w:themeFillShade="BF"/>
          <w:lang w:eastAsia="fr-FR"/>
        </w:rPr>
        <w:t>francophone et européenne</w:t>
      </w:r>
      <w:r w:rsidRPr="005E175A">
        <w:rPr>
          <w:rFonts w:ascii="Times New Roman" w:eastAsia="Times New Roman" w:hAnsi="Times New Roman" w:cs="Times New Roman"/>
          <w:color w:val="C00000"/>
          <w:sz w:val="24"/>
          <w:szCs w:val="24"/>
          <w:shd w:val="clear" w:color="auto" w:fill="BFBFBF" w:themeFill="background1" w:themeFillShade="BF"/>
          <w:lang w:eastAsia="fr-FR"/>
        </w:rPr>
        <w:t xml:space="preserve"> </w:t>
      </w:r>
      <w:r w:rsidRPr="005E175A">
        <w:rPr>
          <w:rFonts w:ascii="Times New Roman" w:eastAsia="Times New Roman" w:hAnsi="Times New Roman" w:cs="Times New Roman"/>
          <w:color w:val="222222"/>
          <w:sz w:val="24"/>
          <w:szCs w:val="24"/>
          <w:shd w:val="clear" w:color="auto" w:fill="BFBFBF" w:themeFill="background1" w:themeFillShade="BF"/>
          <w:lang w:eastAsia="fr-FR"/>
        </w:rPr>
        <w:t>progressiste, émancipatrice et solidaire: quels outils programmatiques?</w:t>
      </w:r>
      <w:r w:rsidR="00D70A46">
        <w:rPr>
          <w:rFonts w:ascii="Times New Roman" w:eastAsia="Times New Roman" w:hAnsi="Times New Roman" w:cs="Times New Roman"/>
          <w:color w:val="222222"/>
          <w:sz w:val="24"/>
          <w:szCs w:val="24"/>
          <w:shd w:val="clear" w:color="auto" w:fill="BFBFBF" w:themeFill="background1" w:themeFillShade="BF"/>
          <w:lang w:eastAsia="fr-FR"/>
        </w:rPr>
        <w:t xml:space="preserve"> </w:t>
      </w:r>
      <w:r w:rsidR="00D70A46" w:rsidRPr="00D70A46">
        <w:rPr>
          <w:rFonts w:ascii="Times New Roman" w:eastAsia="Times New Roman" w:hAnsi="Times New Roman" w:cs="Times New Roman"/>
          <w:b/>
          <w:color w:val="222222"/>
          <w:sz w:val="24"/>
          <w:szCs w:val="24"/>
          <w:shd w:val="clear" w:color="auto" w:fill="D9D9D9" w:themeFill="background1" w:themeFillShade="D9"/>
          <w:lang w:eastAsia="fr-FR"/>
        </w:rPr>
        <w:t>Vendredi</w:t>
      </w:r>
      <w:r w:rsidR="00757DF4">
        <w:rPr>
          <w:rFonts w:ascii="Times New Roman" w:hAnsi="Times New Roman" w:cs="Times New Roman"/>
          <w:b/>
          <w:color w:val="222222"/>
          <w:sz w:val="24"/>
          <w:szCs w:val="24"/>
          <w:shd w:val="clear" w:color="auto" w:fill="D9D9D9" w:themeFill="background1" w:themeFillShade="D9"/>
        </w:rPr>
        <w:t xml:space="preserve"> 12</w:t>
      </w:r>
      <w:r w:rsidR="00D70A46" w:rsidRPr="00D70A46">
        <w:rPr>
          <w:rFonts w:ascii="Times New Roman" w:hAnsi="Times New Roman" w:cs="Times New Roman"/>
          <w:b/>
          <w:color w:val="222222"/>
          <w:sz w:val="24"/>
          <w:szCs w:val="24"/>
          <w:shd w:val="clear" w:color="auto" w:fill="D9D9D9" w:themeFill="background1" w:themeFillShade="D9"/>
        </w:rPr>
        <w:t xml:space="preserve"> mars 2027</w:t>
      </w:r>
      <w:r w:rsidR="00806A48">
        <w:rPr>
          <w:rFonts w:ascii="Times New Roman" w:hAnsi="Times New Roman" w:cs="Times New Roman"/>
          <w:b/>
          <w:color w:val="222222"/>
          <w:sz w:val="24"/>
          <w:szCs w:val="24"/>
          <w:shd w:val="clear" w:color="auto" w:fill="D9D9D9" w:themeFill="background1" w:themeFillShade="D9"/>
        </w:rPr>
        <w:t xml:space="preserve"> </w:t>
      </w:r>
      <w:r w:rsidR="00D70A46" w:rsidRPr="00D70A46">
        <w:rPr>
          <w:rFonts w:ascii="Times New Roman" w:eastAsia="Times New Roman" w:hAnsi="Times New Roman" w:cs="Times New Roman"/>
          <w:b/>
          <w:color w:val="222222"/>
          <w:sz w:val="24"/>
          <w:szCs w:val="24"/>
          <w:shd w:val="clear" w:color="auto" w:fill="D9D9D9" w:themeFill="background1" w:themeFillShade="D9"/>
          <w:lang w:eastAsia="fr-FR"/>
        </w:rPr>
        <w:t>18h 20h</w:t>
      </w:r>
    </w:p>
    <w:p w14:paraId="14C544B1" w14:textId="77777777" w:rsidR="00D35814" w:rsidRDefault="00D35814"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6F014F8F" w14:textId="46327DEB" w:rsidR="00F85632" w:rsidRPr="005E175A" w:rsidRDefault="00F85632" w:rsidP="00F85632">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F85632">
        <w:rPr>
          <w:rFonts w:ascii="Times New Roman" w:eastAsia="Times New Roman" w:hAnsi="Times New Roman" w:cs="Times New Roman"/>
          <w:sz w:val="24"/>
          <w:szCs w:val="24"/>
          <w:lang w:eastAsia="fr-FR"/>
        </w:rPr>
        <w:t xml:space="preserve">        </w:t>
      </w:r>
      <w:r w:rsidRPr="00F85632">
        <w:rPr>
          <w:rFonts w:ascii="Times New Roman" w:eastAsia="Times New Roman" w:hAnsi="Times New Roman" w:cs="Times New Roman"/>
          <w:bCs/>
          <w:color w:val="222222"/>
          <w:sz w:val="24"/>
          <w:szCs w:val="24"/>
          <w:lang w:eastAsia="fr-FR"/>
        </w:rPr>
        <w:t>Cynthia EID</w:t>
      </w:r>
      <w:r>
        <w:rPr>
          <w:rFonts w:ascii="Times New Roman" w:eastAsia="Times New Roman" w:hAnsi="Times New Roman" w:cs="Times New Roman"/>
          <w:b/>
          <w:bCs/>
          <w:color w:val="222222"/>
          <w:sz w:val="24"/>
          <w:szCs w:val="24"/>
          <w:lang w:eastAsia="fr-FR"/>
        </w:rPr>
        <w:t xml:space="preserve"> </w:t>
      </w:r>
      <w:r w:rsidRPr="00F85632">
        <w:rPr>
          <w:rFonts w:ascii="Times New Roman" w:eastAsia="Times New Roman" w:hAnsi="Times New Roman" w:cs="Times New Roman"/>
          <w:sz w:val="24"/>
          <w:szCs w:val="24"/>
          <w:lang w:eastAsia="fr-CA"/>
        </w:rPr>
        <w:t xml:space="preserve">Les objectifs </w:t>
      </w:r>
      <w:r>
        <w:rPr>
          <w:rFonts w:ascii="Times New Roman" w:eastAsia="Times New Roman" w:hAnsi="Times New Roman" w:cs="Times New Roman"/>
          <w:sz w:val="24"/>
          <w:szCs w:val="24"/>
          <w:lang w:eastAsia="fr-CA"/>
        </w:rPr>
        <w:t xml:space="preserve">et activités </w:t>
      </w:r>
      <w:r w:rsidRPr="00F85632">
        <w:rPr>
          <w:rFonts w:ascii="Times New Roman" w:eastAsia="Times New Roman" w:hAnsi="Times New Roman" w:cs="Times New Roman"/>
          <w:sz w:val="24"/>
          <w:szCs w:val="24"/>
          <w:lang w:eastAsia="fr-CA"/>
        </w:rPr>
        <w:t xml:space="preserve">de la </w:t>
      </w:r>
      <w:r>
        <w:rPr>
          <w:rFonts w:ascii="Times New Roman" w:eastAsia="Times New Roman" w:hAnsi="Times New Roman" w:cs="Times New Roman"/>
          <w:sz w:val="24"/>
          <w:szCs w:val="24"/>
          <w:lang w:eastAsia="fr-CA"/>
        </w:rPr>
        <w:t>FIFP/</w:t>
      </w:r>
      <w:r w:rsidRPr="00F85632">
        <w:rPr>
          <w:rFonts w:ascii="Times New Roman" w:eastAsia="Times New Roman" w:hAnsi="Times New Roman" w:cs="Times New Roman"/>
          <w:sz w:val="24"/>
          <w:szCs w:val="24"/>
          <w:lang w:eastAsia="fr-CA"/>
        </w:rPr>
        <w:t>Fédération internationale des professeurs de français</w:t>
      </w:r>
      <w:r w:rsidRPr="00952371">
        <w:rPr>
          <w:rFonts w:ascii="Times New Roman" w:eastAsia="Times New Roman" w:hAnsi="Times New Roman" w:cs="Times New Roman"/>
          <w:b/>
          <w:bCs/>
          <w:color w:val="222222"/>
          <w:sz w:val="24"/>
          <w:szCs w:val="24"/>
          <w:lang w:eastAsia="fr-FR"/>
        </w:rPr>
        <w:t> </w:t>
      </w:r>
    </w:p>
    <w:p w14:paraId="2BD6544E" w14:textId="4648CC6B" w:rsidR="0099729D" w:rsidRPr="005E175A" w:rsidRDefault="0099729D"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Christian TREMBLAY Les objectifs </w:t>
      </w:r>
      <w:r w:rsidR="00F85632">
        <w:rPr>
          <w:rFonts w:ascii="Times New Roman" w:eastAsia="Times New Roman" w:hAnsi="Times New Roman" w:cs="Times New Roman"/>
          <w:color w:val="222222"/>
          <w:sz w:val="24"/>
          <w:szCs w:val="24"/>
          <w:lang w:eastAsia="fr-FR"/>
        </w:rPr>
        <w:t xml:space="preserve">et activités </w:t>
      </w:r>
      <w:r w:rsidRPr="005E175A">
        <w:rPr>
          <w:rFonts w:ascii="Times New Roman" w:eastAsia="Times New Roman" w:hAnsi="Times New Roman" w:cs="Times New Roman"/>
          <w:color w:val="222222"/>
          <w:sz w:val="24"/>
          <w:szCs w:val="24"/>
          <w:lang w:eastAsia="fr-FR"/>
        </w:rPr>
        <w:t>de l’OEP /Observatoire européen du plurilinguisme</w:t>
      </w:r>
      <w:r w:rsidR="00D70A46">
        <w:rPr>
          <w:rFonts w:ascii="Times New Roman" w:eastAsia="Times New Roman" w:hAnsi="Times New Roman" w:cs="Times New Roman"/>
          <w:color w:val="222222"/>
          <w:sz w:val="24"/>
          <w:szCs w:val="24"/>
          <w:lang w:eastAsia="fr-FR"/>
        </w:rPr>
        <w:br/>
      </w:r>
    </w:p>
    <w:p w14:paraId="6EE8E7C8" w14:textId="0C409C3E" w:rsidR="00DE650F" w:rsidRPr="00D70A46" w:rsidRDefault="001811AC" w:rsidP="00D70A46">
      <w:pPr>
        <w:shd w:val="clear" w:color="auto" w:fill="FFFFFF"/>
        <w:spacing w:after="0" w:line="240" w:lineRule="auto"/>
        <w:jc w:val="both"/>
        <w:rPr>
          <w:rFonts w:ascii="Times New Roman" w:eastAsia="Times New Roman" w:hAnsi="Times New Roman" w:cs="Times New Roman"/>
          <w:color w:val="222222"/>
          <w:sz w:val="24"/>
          <w:szCs w:val="24"/>
          <w:shd w:val="clear" w:color="auto" w:fill="BFBFBF" w:themeFill="background1" w:themeFillShade="BF"/>
          <w:lang w:eastAsia="fr-FR"/>
        </w:rPr>
      </w:pPr>
      <w:r w:rsidRPr="005E175A">
        <w:rPr>
          <w:rFonts w:ascii="Times New Roman" w:eastAsia="Times New Roman" w:hAnsi="Times New Roman" w:cs="Times New Roman"/>
          <w:color w:val="000000"/>
          <w:sz w:val="24"/>
          <w:szCs w:val="24"/>
          <w:lang w:eastAsia="fr-FR"/>
        </w:rPr>
        <w:t xml:space="preserve">           </w:t>
      </w:r>
      <w:r w:rsidRPr="005E175A">
        <w:rPr>
          <w:rFonts w:ascii="Times New Roman" w:eastAsia="Times New Roman" w:hAnsi="Times New Roman" w:cs="Times New Roman"/>
          <w:b/>
          <w:color w:val="C00000"/>
          <w:sz w:val="24"/>
          <w:szCs w:val="24"/>
          <w:shd w:val="clear" w:color="auto" w:fill="BFBFBF" w:themeFill="background1" w:themeFillShade="BF"/>
          <w:lang w:eastAsia="fr-FR"/>
        </w:rPr>
        <w:t>Accueil et éducation des</w:t>
      </w:r>
      <w:r w:rsidRPr="005E175A">
        <w:rPr>
          <w:rFonts w:ascii="Times New Roman" w:eastAsia="Times New Roman" w:hAnsi="Times New Roman" w:cs="Times New Roman"/>
          <w:color w:val="C00000"/>
          <w:sz w:val="24"/>
          <w:szCs w:val="24"/>
          <w:shd w:val="clear" w:color="auto" w:fill="BFBFBF" w:themeFill="background1" w:themeFillShade="BF"/>
          <w:lang w:eastAsia="fr-FR"/>
        </w:rPr>
        <w:t xml:space="preserve"> </w:t>
      </w:r>
      <w:r w:rsidRPr="005E175A">
        <w:rPr>
          <w:rFonts w:ascii="Times New Roman" w:eastAsia="Times New Roman" w:hAnsi="Times New Roman" w:cs="Times New Roman"/>
          <w:b/>
          <w:color w:val="C00000"/>
          <w:sz w:val="24"/>
          <w:szCs w:val="24"/>
          <w:shd w:val="clear" w:color="auto" w:fill="BFBFBF" w:themeFill="background1" w:themeFillShade="BF"/>
          <w:lang w:eastAsia="fr-FR"/>
        </w:rPr>
        <w:t>publics migrants (mineurs et adultes)</w:t>
      </w:r>
      <w:r w:rsidRPr="005E175A">
        <w:rPr>
          <w:rFonts w:ascii="Times New Roman" w:eastAsia="Times New Roman" w:hAnsi="Times New Roman" w:cs="Times New Roman"/>
          <w:color w:val="C00000"/>
          <w:sz w:val="24"/>
          <w:szCs w:val="24"/>
          <w:shd w:val="clear" w:color="auto" w:fill="BFBFBF" w:themeFill="background1" w:themeFillShade="BF"/>
          <w:lang w:eastAsia="fr-FR"/>
        </w:rPr>
        <w:t xml:space="preserve"> </w:t>
      </w:r>
      <w:r w:rsidRPr="005E175A">
        <w:rPr>
          <w:rFonts w:ascii="Times New Roman" w:eastAsia="Times New Roman" w:hAnsi="Times New Roman" w:cs="Times New Roman"/>
          <w:color w:val="000000"/>
          <w:sz w:val="24"/>
          <w:szCs w:val="24"/>
          <w:shd w:val="clear" w:color="auto" w:fill="BFBFBF" w:themeFill="background1" w:themeFillShade="BF"/>
          <w:lang w:eastAsia="fr-FR"/>
        </w:rPr>
        <w:t>: littératie, politiques linguistiques et certifications…</w:t>
      </w:r>
      <w:r w:rsidR="00D70A46">
        <w:rPr>
          <w:rFonts w:ascii="Times New Roman" w:eastAsia="Times New Roman" w:hAnsi="Times New Roman" w:cs="Times New Roman"/>
          <w:color w:val="000000"/>
          <w:sz w:val="24"/>
          <w:szCs w:val="24"/>
          <w:shd w:val="clear" w:color="auto" w:fill="BFBFBF" w:themeFill="background1" w:themeFillShade="BF"/>
          <w:lang w:eastAsia="fr-FR"/>
        </w:rPr>
        <w:t xml:space="preserve"> </w:t>
      </w:r>
      <w:r w:rsidR="00D70A46" w:rsidRPr="00D70A46">
        <w:rPr>
          <w:rFonts w:ascii="Times New Roman" w:eastAsia="Times New Roman" w:hAnsi="Times New Roman" w:cs="Times New Roman"/>
          <w:b/>
          <w:color w:val="222222"/>
          <w:sz w:val="24"/>
          <w:szCs w:val="24"/>
          <w:shd w:val="clear" w:color="auto" w:fill="D9D9D9" w:themeFill="background1" w:themeFillShade="D9"/>
          <w:lang w:eastAsia="fr-FR"/>
        </w:rPr>
        <w:t>Vendredi</w:t>
      </w:r>
      <w:r w:rsidR="00757DF4">
        <w:rPr>
          <w:rFonts w:ascii="Times New Roman" w:hAnsi="Times New Roman" w:cs="Times New Roman"/>
          <w:b/>
          <w:color w:val="222222"/>
          <w:sz w:val="24"/>
          <w:szCs w:val="24"/>
          <w:shd w:val="clear" w:color="auto" w:fill="D9D9D9" w:themeFill="background1" w:themeFillShade="D9"/>
        </w:rPr>
        <w:t xml:space="preserve"> 2</w:t>
      </w:r>
      <w:r w:rsidR="00D70A46">
        <w:rPr>
          <w:rFonts w:ascii="Times New Roman" w:hAnsi="Times New Roman" w:cs="Times New Roman"/>
          <w:b/>
          <w:color w:val="222222"/>
          <w:sz w:val="24"/>
          <w:szCs w:val="24"/>
          <w:shd w:val="clear" w:color="auto" w:fill="D9D9D9" w:themeFill="background1" w:themeFillShade="D9"/>
        </w:rPr>
        <w:t xml:space="preserve"> avril</w:t>
      </w:r>
      <w:r w:rsidR="00D70A46" w:rsidRPr="00D70A46">
        <w:rPr>
          <w:rFonts w:ascii="Times New Roman" w:hAnsi="Times New Roman" w:cs="Times New Roman"/>
          <w:b/>
          <w:color w:val="222222"/>
          <w:sz w:val="24"/>
          <w:szCs w:val="24"/>
          <w:shd w:val="clear" w:color="auto" w:fill="D9D9D9" w:themeFill="background1" w:themeFillShade="D9"/>
        </w:rPr>
        <w:t xml:space="preserve"> 2027</w:t>
      </w:r>
      <w:r w:rsidR="00806A48">
        <w:rPr>
          <w:rFonts w:ascii="Times New Roman" w:hAnsi="Times New Roman" w:cs="Times New Roman"/>
          <w:b/>
          <w:color w:val="222222"/>
          <w:sz w:val="24"/>
          <w:szCs w:val="24"/>
          <w:shd w:val="clear" w:color="auto" w:fill="D9D9D9" w:themeFill="background1" w:themeFillShade="D9"/>
        </w:rPr>
        <w:t xml:space="preserve"> </w:t>
      </w:r>
      <w:r w:rsidR="00D70A46" w:rsidRPr="00D70A46">
        <w:rPr>
          <w:rFonts w:ascii="Times New Roman" w:eastAsia="Times New Roman" w:hAnsi="Times New Roman" w:cs="Times New Roman"/>
          <w:b/>
          <w:color w:val="222222"/>
          <w:sz w:val="24"/>
          <w:szCs w:val="24"/>
          <w:shd w:val="clear" w:color="auto" w:fill="D9D9D9" w:themeFill="background1" w:themeFillShade="D9"/>
          <w:lang w:eastAsia="fr-FR"/>
        </w:rPr>
        <w:t>18h 20h</w:t>
      </w:r>
    </w:p>
    <w:p w14:paraId="037B60FD" w14:textId="2A959E38" w:rsidR="009B4E06" w:rsidRDefault="009B4E06" w:rsidP="005E175A">
      <w:pPr>
        <w:shd w:val="clear" w:color="auto" w:fill="FFFFFF"/>
        <w:spacing w:before="100" w:beforeAutospacing="1" w:after="100" w:afterAutospacing="1" w:line="240" w:lineRule="auto"/>
        <w:jc w:val="both"/>
        <w:rPr>
          <w:rFonts w:ascii="Times New Roman" w:hAnsi="Times New Roman" w:cs="Times New Roman"/>
          <w:color w:val="000000"/>
          <w:sz w:val="24"/>
          <w:szCs w:val="24"/>
          <w:shd w:val="clear" w:color="auto" w:fill="FFFFFF"/>
        </w:rPr>
      </w:pPr>
      <w:r w:rsidRPr="005E175A">
        <w:rPr>
          <w:rFonts w:ascii="Times New Roman" w:hAnsi="Times New Roman" w:cs="Times New Roman"/>
          <w:color w:val="000000"/>
          <w:sz w:val="24"/>
          <w:szCs w:val="24"/>
          <w:shd w:val="clear" w:color="auto" w:fill="FFFFFF"/>
        </w:rPr>
        <w:t xml:space="preserve">            </w:t>
      </w:r>
      <w:proofErr w:type="spellStart"/>
      <w:r w:rsidRPr="005E175A">
        <w:rPr>
          <w:rFonts w:ascii="Times New Roman" w:hAnsi="Times New Roman" w:cs="Times New Roman"/>
          <w:color w:val="000000"/>
          <w:sz w:val="24"/>
          <w:szCs w:val="24"/>
          <w:shd w:val="clear" w:color="auto" w:fill="FFFFFF"/>
        </w:rPr>
        <w:t>Anthippi</w:t>
      </w:r>
      <w:proofErr w:type="spellEnd"/>
      <w:r w:rsidRPr="005E175A">
        <w:rPr>
          <w:rFonts w:ascii="Times New Roman" w:hAnsi="Times New Roman" w:cs="Times New Roman"/>
          <w:color w:val="000000"/>
          <w:sz w:val="24"/>
          <w:szCs w:val="24"/>
          <w:shd w:val="clear" w:color="auto" w:fill="FFFFFF"/>
        </w:rPr>
        <w:t xml:space="preserve"> POTOLIA </w:t>
      </w:r>
      <w:r w:rsidR="003A6FE4" w:rsidRPr="005E175A">
        <w:rPr>
          <w:rFonts w:ascii="Times New Roman" w:hAnsi="Times New Roman" w:cs="Times New Roman"/>
          <w:color w:val="000000"/>
          <w:sz w:val="24"/>
          <w:szCs w:val="24"/>
          <w:shd w:val="clear" w:color="auto" w:fill="FFFFFF"/>
        </w:rPr>
        <w:t>L</w:t>
      </w:r>
      <w:r w:rsidRPr="005E175A">
        <w:rPr>
          <w:rFonts w:ascii="Times New Roman" w:hAnsi="Times New Roman" w:cs="Times New Roman"/>
          <w:color w:val="000000"/>
          <w:sz w:val="24"/>
          <w:szCs w:val="24"/>
          <w:shd w:val="clear" w:color="auto" w:fill="FFFFFF"/>
        </w:rPr>
        <w:t xml:space="preserve">es dispositifs d'apprentissage du français </w:t>
      </w:r>
      <w:r w:rsidR="003A6FE4" w:rsidRPr="005E175A">
        <w:rPr>
          <w:rFonts w:ascii="Times New Roman" w:hAnsi="Times New Roman" w:cs="Times New Roman"/>
          <w:color w:val="000000"/>
          <w:sz w:val="24"/>
          <w:szCs w:val="24"/>
          <w:shd w:val="clear" w:color="auto" w:fill="FFFFFF"/>
        </w:rPr>
        <w:t>pour l</w:t>
      </w:r>
      <w:r w:rsidRPr="005E175A">
        <w:rPr>
          <w:rFonts w:ascii="Times New Roman" w:hAnsi="Times New Roman" w:cs="Times New Roman"/>
          <w:color w:val="000000"/>
          <w:sz w:val="24"/>
          <w:szCs w:val="24"/>
          <w:shd w:val="clear" w:color="auto" w:fill="FFFFFF"/>
        </w:rPr>
        <w:t>es étudiants en exil</w:t>
      </w:r>
    </w:p>
    <w:p w14:paraId="44EE7490" w14:textId="14E78FF3" w:rsidR="00E53160" w:rsidRPr="005E175A" w:rsidRDefault="00E53160" w:rsidP="00E53160">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Pr>
          <w:rFonts w:ascii="Times New Roman" w:hAnsi="Times New Roman" w:cs="Times New Roman"/>
          <w:color w:val="000000"/>
          <w:sz w:val="24"/>
          <w:szCs w:val="24"/>
          <w:shd w:val="clear" w:color="auto" w:fill="FFFFFF"/>
        </w:rPr>
        <w:t xml:space="preserve">         </w:t>
      </w:r>
      <w:r w:rsidRPr="005E175A">
        <w:rPr>
          <w:rFonts w:ascii="Times New Roman" w:eastAsia="Times New Roman" w:hAnsi="Times New Roman" w:cs="Times New Roman"/>
          <w:b/>
          <w:bCs/>
          <w:color w:val="C00000"/>
          <w:sz w:val="24"/>
          <w:szCs w:val="24"/>
          <w:lang w:eastAsia="fr-FR"/>
        </w:rPr>
        <w:t>      Création et critique littéraires et artistiques</w:t>
      </w:r>
      <w:r w:rsidRPr="005E175A">
        <w:rPr>
          <w:rFonts w:ascii="Times New Roman" w:eastAsia="Times New Roman" w:hAnsi="Times New Roman" w:cs="Times New Roman"/>
          <w:color w:val="C00000"/>
          <w:sz w:val="24"/>
          <w:szCs w:val="24"/>
          <w:lang w:eastAsia="fr-FR"/>
        </w:rPr>
        <w:t>: </w:t>
      </w:r>
      <w:r w:rsidRPr="005E175A">
        <w:rPr>
          <w:rFonts w:ascii="Times New Roman" w:eastAsia="Times New Roman" w:hAnsi="Times New Roman" w:cs="Times New Roman"/>
          <w:color w:val="222222"/>
          <w:sz w:val="24"/>
          <w:szCs w:val="24"/>
          <w:lang w:eastAsia="fr-FR"/>
        </w:rPr>
        <w:t>quels outils de réflexion-action pour leur promotion? </w:t>
      </w:r>
      <w:r w:rsidR="00496333">
        <w:rPr>
          <w:rFonts w:ascii="Times New Roman" w:eastAsia="Times New Roman" w:hAnsi="Times New Roman" w:cs="Times New Roman"/>
          <w:b/>
          <w:color w:val="222222"/>
          <w:sz w:val="24"/>
          <w:szCs w:val="24"/>
          <w:shd w:val="clear" w:color="auto" w:fill="D9D9D9" w:themeFill="background1" w:themeFillShade="D9"/>
          <w:lang w:eastAsia="fr-FR"/>
        </w:rPr>
        <w:t>Vendredi</w:t>
      </w:r>
      <w:r w:rsidR="00D70A46">
        <w:rPr>
          <w:rFonts w:ascii="Times New Roman" w:hAnsi="Times New Roman" w:cs="Times New Roman"/>
          <w:b/>
          <w:color w:val="222222"/>
          <w:sz w:val="24"/>
          <w:szCs w:val="24"/>
          <w:shd w:val="clear" w:color="auto" w:fill="D9D9D9" w:themeFill="background1" w:themeFillShade="D9"/>
        </w:rPr>
        <w:t xml:space="preserve"> 7 mai</w:t>
      </w:r>
      <w:r w:rsidR="00D70A46" w:rsidRPr="00D70A46">
        <w:rPr>
          <w:rFonts w:ascii="Times New Roman" w:hAnsi="Times New Roman" w:cs="Times New Roman"/>
          <w:b/>
          <w:color w:val="222222"/>
          <w:sz w:val="24"/>
          <w:szCs w:val="24"/>
          <w:shd w:val="clear" w:color="auto" w:fill="D9D9D9" w:themeFill="background1" w:themeFillShade="D9"/>
        </w:rPr>
        <w:t xml:space="preserve"> 2027</w:t>
      </w:r>
      <w:r w:rsidR="00806A48">
        <w:rPr>
          <w:rFonts w:ascii="Times New Roman" w:hAnsi="Times New Roman" w:cs="Times New Roman"/>
          <w:b/>
          <w:color w:val="222222"/>
          <w:sz w:val="24"/>
          <w:szCs w:val="24"/>
          <w:shd w:val="clear" w:color="auto" w:fill="D9D9D9" w:themeFill="background1" w:themeFillShade="D9"/>
        </w:rPr>
        <w:t xml:space="preserve"> </w:t>
      </w:r>
      <w:r w:rsidR="00D70A46" w:rsidRPr="00D70A46">
        <w:rPr>
          <w:rFonts w:ascii="Times New Roman" w:eastAsia="Times New Roman" w:hAnsi="Times New Roman" w:cs="Times New Roman"/>
          <w:b/>
          <w:color w:val="222222"/>
          <w:sz w:val="24"/>
          <w:szCs w:val="24"/>
          <w:shd w:val="clear" w:color="auto" w:fill="D9D9D9" w:themeFill="background1" w:themeFillShade="D9"/>
          <w:lang w:eastAsia="fr-FR"/>
        </w:rPr>
        <w:t>18h 20h</w:t>
      </w:r>
    </w:p>
    <w:p w14:paraId="0AFAA0D7" w14:textId="77777777" w:rsidR="00E53160" w:rsidRPr="005E175A" w:rsidRDefault="00E53160" w:rsidP="00E53160">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7810C74F" w14:textId="0F6E89C2" w:rsidR="001811AC" w:rsidRPr="001E549D" w:rsidRDefault="00E53160" w:rsidP="001E549D">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Chantal DANJOU</w:t>
      </w:r>
      <w:r w:rsidRPr="005E175A">
        <w:rPr>
          <w:rFonts w:ascii="Times New Roman" w:hAnsi="Times New Roman" w:cs="Times New Roman"/>
          <w:color w:val="222222"/>
          <w:sz w:val="24"/>
          <w:szCs w:val="24"/>
          <w:shd w:val="clear" w:color="auto" w:fill="FFFFFF"/>
        </w:rPr>
        <w:t xml:space="preserve"> Comment traduire sans passer par l'expérience de l'écriture et d'une certaine analyse critique ?</w:t>
      </w:r>
      <w:r w:rsidRPr="005E175A">
        <w:rPr>
          <w:rFonts w:ascii="Times New Roman" w:eastAsia="Times New Roman" w:hAnsi="Times New Roman" w:cs="Times New Roman"/>
          <w:color w:val="222222"/>
          <w:sz w:val="24"/>
          <w:szCs w:val="24"/>
          <w:lang w:eastAsia="fr-FR"/>
        </w:rPr>
        <w:t xml:space="preserve"> </w:t>
      </w:r>
      <w:r w:rsidR="001E549D">
        <w:rPr>
          <w:rFonts w:ascii="Times New Roman" w:eastAsia="Times New Roman" w:hAnsi="Times New Roman" w:cs="Times New Roman"/>
          <w:color w:val="222222"/>
          <w:sz w:val="24"/>
          <w:szCs w:val="24"/>
          <w:lang w:eastAsia="fr-FR"/>
        </w:rPr>
        <w:br/>
      </w:r>
    </w:p>
    <w:p w14:paraId="36BB11DE" w14:textId="77777777" w:rsidR="00DE650F" w:rsidRPr="005E175A" w:rsidRDefault="00DE650F" w:rsidP="005E175A">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xml:space="preserve">      </w:t>
      </w:r>
      <w:r w:rsidRPr="005E175A">
        <w:rPr>
          <w:rFonts w:ascii="Times New Roman" w:eastAsia="Times New Roman" w:hAnsi="Times New Roman" w:cs="Times New Roman"/>
          <w:b/>
          <w:bCs/>
          <w:color w:val="C00000"/>
          <w:sz w:val="24"/>
          <w:szCs w:val="24"/>
          <w:lang w:eastAsia="fr-FR"/>
        </w:rPr>
        <w:t>Intelligence artificielle</w:t>
      </w:r>
      <w:r w:rsidR="000558F1" w:rsidRPr="005E175A">
        <w:rPr>
          <w:rFonts w:ascii="Times New Roman" w:eastAsia="Times New Roman" w:hAnsi="Times New Roman" w:cs="Times New Roman"/>
          <w:b/>
          <w:bCs/>
          <w:color w:val="C00000"/>
          <w:sz w:val="24"/>
          <w:szCs w:val="24"/>
          <w:lang w:eastAsia="fr-FR"/>
        </w:rPr>
        <w:t>, réseaux sociaux</w:t>
      </w:r>
      <w:r w:rsidRPr="005E175A">
        <w:rPr>
          <w:rFonts w:ascii="Times New Roman" w:eastAsia="Times New Roman" w:hAnsi="Times New Roman" w:cs="Times New Roman"/>
          <w:b/>
          <w:bCs/>
          <w:color w:val="C00000"/>
          <w:sz w:val="24"/>
          <w:szCs w:val="24"/>
          <w:lang w:eastAsia="fr-FR"/>
        </w:rPr>
        <w:t xml:space="preserve"> et dérives cognitives liées à la désinformation</w:t>
      </w:r>
      <w:r w:rsidRPr="005E175A">
        <w:rPr>
          <w:rFonts w:ascii="Times New Roman" w:eastAsia="Times New Roman" w:hAnsi="Times New Roman" w:cs="Times New Roman"/>
          <w:b/>
          <w:bCs/>
          <w:color w:val="222222"/>
          <w:sz w:val="24"/>
          <w:szCs w:val="24"/>
          <w:lang w:eastAsia="fr-FR"/>
        </w:rPr>
        <w:t>:</w:t>
      </w:r>
      <w:r w:rsidRPr="005E175A">
        <w:rPr>
          <w:rFonts w:ascii="Times New Roman" w:eastAsia="Times New Roman" w:hAnsi="Times New Roman" w:cs="Times New Roman"/>
          <w:color w:val="222222"/>
          <w:sz w:val="24"/>
          <w:szCs w:val="24"/>
          <w:lang w:eastAsia="fr-FR"/>
        </w:rPr>
        <w:t> quels outils méthodologiques pour une adaptation et une remédiation? </w:t>
      </w:r>
    </w:p>
    <w:p w14:paraId="41A94857" w14:textId="37359C0D" w:rsidR="00DE650F" w:rsidRDefault="00D70A46" w:rsidP="005E175A">
      <w:pPr>
        <w:shd w:val="clear" w:color="auto" w:fill="FFFFFF"/>
        <w:spacing w:after="0" w:line="240" w:lineRule="auto"/>
        <w:jc w:val="both"/>
        <w:rPr>
          <w:rFonts w:ascii="Times New Roman" w:eastAsia="Times New Roman" w:hAnsi="Times New Roman" w:cs="Times New Roman"/>
          <w:b/>
          <w:color w:val="222222"/>
          <w:sz w:val="24"/>
          <w:szCs w:val="24"/>
          <w:shd w:val="clear" w:color="auto" w:fill="D9D9D9" w:themeFill="background1" w:themeFillShade="D9"/>
          <w:lang w:eastAsia="fr-FR"/>
        </w:rPr>
      </w:pPr>
      <w:r>
        <w:rPr>
          <w:rFonts w:ascii="Times New Roman" w:eastAsia="Times New Roman" w:hAnsi="Times New Roman" w:cs="Times New Roman"/>
          <w:b/>
          <w:color w:val="222222"/>
          <w:sz w:val="24"/>
          <w:szCs w:val="24"/>
          <w:shd w:val="clear" w:color="auto" w:fill="D9D9D9" w:themeFill="background1" w:themeFillShade="D9"/>
          <w:lang w:eastAsia="fr-FR"/>
        </w:rPr>
        <w:t xml:space="preserve">             </w:t>
      </w:r>
      <w:r w:rsidR="00806A48">
        <w:rPr>
          <w:rFonts w:ascii="Times New Roman" w:eastAsia="Times New Roman" w:hAnsi="Times New Roman" w:cs="Times New Roman"/>
          <w:b/>
          <w:color w:val="222222"/>
          <w:sz w:val="24"/>
          <w:szCs w:val="24"/>
          <w:shd w:val="clear" w:color="auto" w:fill="D9D9D9" w:themeFill="background1" w:themeFillShade="D9"/>
          <w:lang w:eastAsia="fr-FR"/>
        </w:rPr>
        <w:t>Vendredi 28</w:t>
      </w:r>
      <w:r>
        <w:rPr>
          <w:rFonts w:ascii="Times New Roman" w:hAnsi="Times New Roman" w:cs="Times New Roman"/>
          <w:b/>
          <w:color w:val="222222"/>
          <w:sz w:val="24"/>
          <w:szCs w:val="24"/>
          <w:shd w:val="clear" w:color="auto" w:fill="D9D9D9" w:themeFill="background1" w:themeFillShade="D9"/>
        </w:rPr>
        <w:t xml:space="preserve"> mai</w:t>
      </w:r>
      <w:r w:rsidRPr="00D70A46">
        <w:rPr>
          <w:rFonts w:ascii="Times New Roman" w:hAnsi="Times New Roman" w:cs="Times New Roman"/>
          <w:b/>
          <w:color w:val="222222"/>
          <w:sz w:val="24"/>
          <w:szCs w:val="24"/>
          <w:shd w:val="clear" w:color="auto" w:fill="D9D9D9" w:themeFill="background1" w:themeFillShade="D9"/>
        </w:rPr>
        <w:t xml:space="preserve"> 2027</w:t>
      </w:r>
      <w:r w:rsidR="00806A48">
        <w:rPr>
          <w:rFonts w:ascii="Times New Roman" w:hAnsi="Times New Roman" w:cs="Times New Roman"/>
          <w:b/>
          <w:color w:val="222222"/>
          <w:sz w:val="24"/>
          <w:szCs w:val="24"/>
          <w:shd w:val="clear" w:color="auto" w:fill="D9D9D9" w:themeFill="background1" w:themeFillShade="D9"/>
        </w:rPr>
        <w:t xml:space="preserve"> </w:t>
      </w:r>
      <w:r w:rsidRPr="00D70A46">
        <w:rPr>
          <w:rFonts w:ascii="Times New Roman" w:eastAsia="Times New Roman" w:hAnsi="Times New Roman" w:cs="Times New Roman"/>
          <w:b/>
          <w:color w:val="222222"/>
          <w:sz w:val="24"/>
          <w:szCs w:val="24"/>
          <w:shd w:val="clear" w:color="auto" w:fill="D9D9D9" w:themeFill="background1" w:themeFillShade="D9"/>
          <w:lang w:eastAsia="fr-FR"/>
        </w:rPr>
        <w:t>18h 20h</w:t>
      </w:r>
    </w:p>
    <w:p w14:paraId="58179F5E" w14:textId="77777777" w:rsidR="006E27AA" w:rsidRPr="00E53160" w:rsidRDefault="006E27AA" w:rsidP="005E175A">
      <w:pPr>
        <w:shd w:val="clear" w:color="auto" w:fill="FFFFFF"/>
        <w:spacing w:after="0" w:line="240" w:lineRule="auto"/>
        <w:jc w:val="both"/>
        <w:rPr>
          <w:rFonts w:ascii="Times New Roman" w:eastAsia="Times New Roman" w:hAnsi="Times New Roman" w:cs="Times New Roman"/>
          <w:sz w:val="24"/>
          <w:szCs w:val="24"/>
          <w:lang w:eastAsia="fr-FR"/>
        </w:rPr>
      </w:pPr>
    </w:p>
    <w:p w14:paraId="2B00AEC8" w14:textId="1FD2F61B" w:rsidR="004B5970" w:rsidRPr="00E53160" w:rsidRDefault="00E53160" w:rsidP="005E175A">
      <w:pPr>
        <w:shd w:val="clear" w:color="auto" w:fill="FFFFFF"/>
        <w:spacing w:after="0" w:line="240" w:lineRule="auto"/>
        <w:jc w:val="both"/>
        <w:rPr>
          <w:rFonts w:ascii="Times New Roman" w:eastAsia="Times New Roman" w:hAnsi="Times New Roman" w:cs="Times New Roman"/>
          <w:sz w:val="24"/>
          <w:szCs w:val="24"/>
          <w:lang w:eastAsia="fr-FR"/>
        </w:rPr>
      </w:pPr>
      <w:r w:rsidRPr="00E53160">
        <w:rPr>
          <w:rFonts w:ascii="Times New Roman" w:eastAsia="Times New Roman" w:hAnsi="Times New Roman" w:cs="Times New Roman"/>
          <w:sz w:val="24"/>
          <w:szCs w:val="24"/>
          <w:lang w:eastAsia="fr-FR"/>
        </w:rPr>
        <w:t xml:space="preserve">          Françoise CAHEN Complicités créatives et distance critique avec les IA au lycée</w:t>
      </w:r>
    </w:p>
    <w:p w14:paraId="65EADA95" w14:textId="77777777" w:rsidR="004B5970" w:rsidRPr="005E175A" w:rsidRDefault="004B5970" w:rsidP="005E175A">
      <w:pPr>
        <w:shd w:val="clear" w:color="auto" w:fill="FFFFFF"/>
        <w:spacing w:after="0" w:line="240" w:lineRule="auto"/>
        <w:jc w:val="both"/>
        <w:rPr>
          <w:rFonts w:ascii="Times New Roman" w:eastAsia="Times New Roman" w:hAnsi="Times New Roman" w:cs="Times New Roman"/>
          <w:color w:val="222222"/>
          <w:sz w:val="24"/>
          <w:szCs w:val="24"/>
          <w:lang w:eastAsia="fr-FR"/>
        </w:rPr>
      </w:pPr>
    </w:p>
    <w:p w14:paraId="6FD69E37" w14:textId="6C13AD5B" w:rsidR="00D70A46" w:rsidRDefault="00DE650F" w:rsidP="005E175A">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C00000"/>
          <w:sz w:val="24"/>
          <w:szCs w:val="24"/>
          <w:lang w:eastAsia="fr-FR"/>
        </w:rPr>
        <w:t>    </w:t>
      </w:r>
      <w:r w:rsidRPr="005E175A">
        <w:rPr>
          <w:rFonts w:ascii="Times New Roman" w:eastAsia="Times New Roman" w:hAnsi="Times New Roman" w:cs="Times New Roman"/>
          <w:b/>
          <w:bCs/>
          <w:color w:val="C00000"/>
          <w:sz w:val="24"/>
          <w:szCs w:val="24"/>
          <w:lang w:eastAsia="fr-FR"/>
        </w:rPr>
        <w:t>   INSPE et/ou départements universitaires:</w:t>
      </w:r>
      <w:r w:rsidRPr="005E175A">
        <w:rPr>
          <w:rFonts w:ascii="Times New Roman" w:eastAsia="Times New Roman" w:hAnsi="Times New Roman" w:cs="Times New Roman"/>
          <w:color w:val="C00000"/>
          <w:sz w:val="24"/>
          <w:szCs w:val="24"/>
          <w:lang w:eastAsia="fr-FR"/>
        </w:rPr>
        <w:t> </w:t>
      </w:r>
      <w:r w:rsidRPr="005E175A">
        <w:rPr>
          <w:rFonts w:ascii="Times New Roman" w:eastAsia="Times New Roman" w:hAnsi="Times New Roman" w:cs="Times New Roman"/>
          <w:color w:val="222222"/>
          <w:sz w:val="24"/>
          <w:szCs w:val="24"/>
          <w:lang w:eastAsia="fr-FR"/>
        </w:rPr>
        <w:t>quel(s) siège(s) pour la création d'IREF? Dossier de présentation du projet.</w:t>
      </w:r>
    </w:p>
    <w:p w14:paraId="609C6D22" w14:textId="587254C6" w:rsidR="00D70A46" w:rsidRDefault="00D70A46" w:rsidP="00AB0240">
      <w:pPr>
        <w:rPr>
          <w:rFonts w:ascii="Times New Roman" w:eastAsia="Times New Roman" w:hAnsi="Times New Roman" w:cs="Times New Roman"/>
          <w:color w:val="222222"/>
          <w:sz w:val="24"/>
          <w:szCs w:val="24"/>
          <w:lang w:eastAsia="fr-FR"/>
        </w:rPr>
      </w:pPr>
      <w:r>
        <w:rPr>
          <w:rFonts w:ascii="Times New Roman" w:eastAsia="Times New Roman" w:hAnsi="Times New Roman" w:cs="Times New Roman"/>
          <w:color w:val="222222"/>
          <w:sz w:val="24"/>
          <w:szCs w:val="24"/>
          <w:lang w:eastAsia="fr-FR"/>
        </w:rPr>
        <w:t xml:space="preserve">        </w:t>
      </w:r>
      <w:r w:rsidR="00757DF4">
        <w:rPr>
          <w:rFonts w:ascii="Times New Roman" w:eastAsia="Times New Roman" w:hAnsi="Times New Roman" w:cs="Times New Roman"/>
          <w:b/>
          <w:color w:val="222222"/>
          <w:sz w:val="24"/>
          <w:szCs w:val="24"/>
          <w:shd w:val="clear" w:color="auto" w:fill="D9D9D9" w:themeFill="background1" w:themeFillShade="D9"/>
          <w:lang w:eastAsia="fr-FR"/>
        </w:rPr>
        <w:t>Vendredi 11</w:t>
      </w:r>
      <w:r>
        <w:rPr>
          <w:rFonts w:ascii="Times New Roman" w:eastAsia="Times New Roman" w:hAnsi="Times New Roman" w:cs="Times New Roman"/>
          <w:b/>
          <w:color w:val="222222"/>
          <w:sz w:val="24"/>
          <w:szCs w:val="24"/>
          <w:shd w:val="clear" w:color="auto" w:fill="D9D9D9" w:themeFill="background1" w:themeFillShade="D9"/>
          <w:lang w:eastAsia="fr-FR"/>
        </w:rPr>
        <w:t xml:space="preserve"> juin</w:t>
      </w:r>
      <w:r w:rsidRPr="00D70A46">
        <w:rPr>
          <w:rFonts w:ascii="Times New Roman" w:hAnsi="Times New Roman" w:cs="Times New Roman"/>
          <w:b/>
          <w:color w:val="222222"/>
          <w:sz w:val="24"/>
          <w:szCs w:val="24"/>
          <w:shd w:val="clear" w:color="auto" w:fill="D9D9D9" w:themeFill="background1" w:themeFillShade="D9"/>
        </w:rPr>
        <w:t xml:space="preserve"> 2027</w:t>
      </w:r>
      <w:r w:rsidRPr="00D70A46">
        <w:rPr>
          <w:rFonts w:ascii="Times New Roman" w:eastAsia="Times New Roman" w:hAnsi="Times New Roman" w:cs="Times New Roman"/>
          <w:b/>
          <w:color w:val="222222"/>
          <w:sz w:val="24"/>
          <w:szCs w:val="24"/>
          <w:shd w:val="clear" w:color="auto" w:fill="D9D9D9" w:themeFill="background1" w:themeFillShade="D9"/>
          <w:lang w:eastAsia="fr-FR"/>
        </w:rPr>
        <w:t>18h 20h</w:t>
      </w:r>
    </w:p>
    <w:p w14:paraId="006F412B" w14:textId="5F706F77" w:rsidR="00FC361D" w:rsidRPr="00E56F0F" w:rsidRDefault="00DE650F" w:rsidP="00E56F0F">
      <w:pPr>
        <w:shd w:val="clear" w:color="auto" w:fill="BFBFBF" w:themeFill="background1" w:themeFillShade="BF"/>
        <w:spacing w:after="0" w:line="240" w:lineRule="auto"/>
        <w:jc w:val="both"/>
        <w:rPr>
          <w:rFonts w:ascii="Times New Roman" w:eastAsia="Times New Roman" w:hAnsi="Times New Roman" w:cs="Times New Roman"/>
          <w:color w:val="222222"/>
          <w:sz w:val="24"/>
          <w:szCs w:val="24"/>
          <w:lang w:eastAsia="fr-FR"/>
        </w:rPr>
      </w:pPr>
      <w:r w:rsidRPr="005E175A">
        <w:rPr>
          <w:rFonts w:ascii="Times New Roman" w:eastAsia="Times New Roman" w:hAnsi="Times New Roman" w:cs="Times New Roman"/>
          <w:color w:val="222222"/>
          <w:sz w:val="24"/>
          <w:szCs w:val="24"/>
          <w:lang w:eastAsia="fr-FR"/>
        </w:rPr>
        <w:t> </w:t>
      </w:r>
    </w:p>
    <w:p w14:paraId="4158E852" w14:textId="0AD55EBE" w:rsidR="00D70A46" w:rsidRPr="005E175A" w:rsidRDefault="00D70A46" w:rsidP="005E175A">
      <w:pPr>
        <w:jc w:val="both"/>
        <w:rPr>
          <w:rFonts w:ascii="Times New Roman" w:hAnsi="Times New Roman" w:cs="Times New Roman"/>
          <w:b/>
          <w:color w:val="C00000"/>
          <w:sz w:val="24"/>
          <w:szCs w:val="24"/>
        </w:rPr>
      </w:pPr>
      <w:r>
        <w:rPr>
          <w:rFonts w:ascii="Times New Roman" w:hAnsi="Times New Roman" w:cs="Times New Roman"/>
          <w:b/>
          <w:color w:val="C00000"/>
          <w:sz w:val="24"/>
          <w:szCs w:val="24"/>
        </w:rPr>
        <w:t>--------------------------------------------------------------------------------------</w:t>
      </w:r>
    </w:p>
    <w:p w14:paraId="116B233D" w14:textId="7FE34797" w:rsidR="001E0703" w:rsidRDefault="001E0703" w:rsidP="005E175A">
      <w:pPr>
        <w:jc w:val="both"/>
        <w:rPr>
          <w:rFonts w:ascii="Times New Roman" w:hAnsi="Times New Roman" w:cs="Times New Roman"/>
          <w:b/>
          <w:color w:val="C00000"/>
          <w:sz w:val="24"/>
          <w:szCs w:val="24"/>
          <w:shd w:val="clear" w:color="auto" w:fill="D9D9D9" w:themeFill="background1" w:themeFillShade="D9"/>
        </w:rPr>
      </w:pPr>
      <w:r w:rsidRPr="005E175A">
        <w:rPr>
          <w:rFonts w:ascii="Times New Roman" w:hAnsi="Times New Roman" w:cs="Times New Roman"/>
          <w:b/>
          <w:color w:val="C00000"/>
          <w:sz w:val="24"/>
          <w:szCs w:val="24"/>
        </w:rPr>
        <w:t xml:space="preserve">                      </w:t>
      </w:r>
      <w:r w:rsidRPr="007104A1">
        <w:rPr>
          <w:rFonts w:ascii="Times New Roman" w:hAnsi="Times New Roman" w:cs="Times New Roman"/>
          <w:b/>
          <w:color w:val="C00000"/>
          <w:sz w:val="24"/>
          <w:szCs w:val="24"/>
          <w:shd w:val="clear" w:color="auto" w:fill="D9D9D9" w:themeFill="background1" w:themeFillShade="D9"/>
        </w:rPr>
        <w:t>Résumés des communications</w:t>
      </w:r>
    </w:p>
    <w:p w14:paraId="05B6C537" w14:textId="14D817A8" w:rsidR="00FC361D" w:rsidRPr="002527FD" w:rsidRDefault="00FC361D" w:rsidP="00FC361D">
      <w:pPr>
        <w:textAlignment w:val="baseline"/>
        <w:rPr>
          <w:rFonts w:ascii="Times New Roman" w:eastAsia="Times New Roman" w:hAnsi="Times New Roman" w:cs="Times New Roman"/>
          <w:sz w:val="24"/>
          <w:szCs w:val="24"/>
          <w:lang w:eastAsia="fr-FR"/>
        </w:rPr>
      </w:pPr>
      <w:r w:rsidRPr="00FC361D">
        <w:rPr>
          <w:rFonts w:ascii="Times New Roman" w:eastAsia="Times New Roman" w:hAnsi="Times New Roman" w:cs="Times New Roman"/>
          <w:b/>
          <w:color w:val="C00000"/>
          <w:sz w:val="24"/>
          <w:szCs w:val="24"/>
          <w:shd w:val="clear" w:color="auto" w:fill="D9D9D9" w:themeFill="background1" w:themeFillShade="D9"/>
          <w:lang w:eastAsia="fr-FR"/>
        </w:rPr>
        <w:t>Bilan et perspectives de l’enseignement du FLM</w:t>
      </w:r>
      <w:r>
        <w:rPr>
          <w:rFonts w:ascii="Times New Roman" w:eastAsia="Times New Roman" w:hAnsi="Times New Roman" w:cs="Times New Roman"/>
          <w:color w:val="222222"/>
          <w:sz w:val="24"/>
          <w:szCs w:val="24"/>
          <w:lang w:eastAsia="fr-FR"/>
        </w:rPr>
        <w:br/>
      </w:r>
      <w:r w:rsidRPr="00FC361D">
        <w:rPr>
          <w:rFonts w:ascii="Times New Roman" w:eastAsia="Times New Roman" w:hAnsi="Times New Roman" w:cs="Times New Roman"/>
          <w:color w:val="222222"/>
          <w:sz w:val="24"/>
          <w:szCs w:val="24"/>
          <w:lang w:eastAsia="fr-FR"/>
        </w:rPr>
        <w:br/>
      </w:r>
      <w:r w:rsidRPr="00FC361D">
        <w:rPr>
          <w:rFonts w:ascii="Times New Roman" w:eastAsia="Times New Roman" w:hAnsi="Times New Roman" w:cs="Times New Roman"/>
          <w:b/>
          <w:color w:val="222222"/>
          <w:sz w:val="24"/>
          <w:szCs w:val="24"/>
          <w:lang w:eastAsia="fr-FR"/>
        </w:rPr>
        <w:t>Martine BOUDET</w:t>
      </w:r>
      <w:r w:rsidRPr="005E175A">
        <w:rPr>
          <w:rFonts w:ascii="Times New Roman" w:eastAsia="Times New Roman" w:hAnsi="Times New Roman" w:cs="Times New Roman"/>
          <w:color w:val="222222"/>
          <w:sz w:val="24"/>
          <w:szCs w:val="24"/>
          <w:lang w:eastAsia="fr-FR"/>
        </w:rPr>
        <w:t> </w:t>
      </w:r>
      <w:r w:rsidRPr="00FC361D">
        <w:rPr>
          <w:rFonts w:ascii="Times New Roman" w:hAnsi="Times New Roman" w:cs="Times New Roman"/>
          <w:sz w:val="24"/>
          <w:szCs w:val="24"/>
        </w:rPr>
        <w:t xml:space="preserve">professeure agrégée de lettres modernes, docteure en littérature française, </w:t>
      </w:r>
      <w:r w:rsidR="00E40A76">
        <w:rPr>
          <w:rFonts w:ascii="Times New Roman" w:hAnsi="Times New Roman" w:cs="Times New Roman"/>
          <w:sz w:val="24"/>
          <w:szCs w:val="24"/>
        </w:rPr>
        <w:t xml:space="preserve">chercheure et </w:t>
      </w:r>
      <w:r w:rsidRPr="00FC361D">
        <w:rPr>
          <w:rFonts w:ascii="Times New Roman" w:hAnsi="Times New Roman" w:cs="Times New Roman"/>
          <w:sz w:val="24"/>
          <w:szCs w:val="24"/>
        </w:rPr>
        <w:t>autrice spécialiste de la didactique du français et d’anthropologie culturelle, Centre international de recherches et d’études transdisciplinaires (CIRET)</w:t>
      </w:r>
      <w:r w:rsidR="001A0A6D">
        <w:rPr>
          <w:rFonts w:ascii="Times New Roman" w:hAnsi="Times New Roman" w:cs="Times New Roman"/>
          <w:sz w:val="24"/>
          <w:szCs w:val="24"/>
        </w:rPr>
        <w:t xml:space="preserve"> </w:t>
      </w:r>
      <w:r w:rsidR="009434BB">
        <w:rPr>
          <w:rFonts w:ascii="Times New Roman" w:hAnsi="Times New Roman" w:cs="Times New Roman"/>
          <w:sz w:val="24"/>
          <w:szCs w:val="24"/>
        </w:rPr>
        <w:t>–</w:t>
      </w:r>
      <w:r w:rsidR="001A0A6D">
        <w:rPr>
          <w:rFonts w:ascii="Times New Roman" w:hAnsi="Times New Roman" w:cs="Times New Roman"/>
          <w:sz w:val="24"/>
          <w:szCs w:val="24"/>
        </w:rPr>
        <w:t>Toulouse</w:t>
      </w:r>
    </w:p>
    <w:p w14:paraId="1C43DC25" w14:textId="4FA358D1" w:rsidR="005368AB" w:rsidRPr="005368AB" w:rsidRDefault="005368AB" w:rsidP="005368AB">
      <w:pPr>
        <w:autoSpaceDE w:val="0"/>
        <w:autoSpaceDN w:val="0"/>
        <w:adjustRightInd w:val="0"/>
        <w:spacing w:line="201" w:lineRule="atLeast"/>
        <w:jc w:val="both"/>
        <w:rPr>
          <w:rFonts w:ascii="Times New Roman" w:hAnsi="Times New Roman"/>
          <w:sz w:val="24"/>
          <w:szCs w:val="24"/>
        </w:rPr>
      </w:pPr>
      <w:r>
        <w:rPr>
          <w:rFonts w:ascii="Times New Roman" w:hAnsi="Times New Roman"/>
          <w:color w:val="000000"/>
          <w:sz w:val="24"/>
          <w:szCs w:val="24"/>
        </w:rPr>
        <w:t xml:space="preserve">       L</w:t>
      </w:r>
      <w:r w:rsidRPr="005368AB">
        <w:rPr>
          <w:rFonts w:ascii="Times New Roman" w:hAnsi="Times New Roman"/>
          <w:color w:val="000000"/>
          <w:sz w:val="24"/>
          <w:szCs w:val="24"/>
        </w:rPr>
        <w:t>’enseignement du français est le pilier principal de l’édifice scolaire : savoir parler, lire et écrire dans la langue nationale et à statut international qu’est le français est à la base des autres apprentissages. La crise de croissance que traverse cette discipline, et dans ce cadre l’enseignement de la littérature, s’explique notamment par sa li</w:t>
      </w:r>
      <w:r>
        <w:rPr>
          <w:rFonts w:ascii="Times New Roman" w:hAnsi="Times New Roman"/>
          <w:color w:val="000000"/>
          <w:sz w:val="24"/>
          <w:szCs w:val="24"/>
        </w:rPr>
        <w:t xml:space="preserve">mitation à un cadre </w:t>
      </w:r>
      <w:proofErr w:type="spellStart"/>
      <w:r>
        <w:rPr>
          <w:rFonts w:ascii="Times New Roman" w:hAnsi="Times New Roman"/>
          <w:color w:val="000000"/>
          <w:sz w:val="24"/>
          <w:szCs w:val="24"/>
        </w:rPr>
        <w:t>ethnocentré</w:t>
      </w:r>
      <w:proofErr w:type="spellEnd"/>
      <w:r w:rsidR="00987DC8">
        <w:rPr>
          <w:rFonts w:ascii="Times New Roman" w:hAnsi="Times New Roman"/>
          <w:color w:val="000000"/>
          <w:sz w:val="24"/>
          <w:szCs w:val="24"/>
        </w:rPr>
        <w:t xml:space="preserve"> et individuel</w:t>
      </w:r>
      <w:r w:rsidRPr="005368AB">
        <w:rPr>
          <w:rFonts w:ascii="Times New Roman" w:hAnsi="Times New Roman"/>
          <w:color w:val="000000"/>
          <w:sz w:val="24"/>
          <w:szCs w:val="24"/>
        </w:rPr>
        <w:t xml:space="preserve">. </w:t>
      </w:r>
      <w:r>
        <w:rPr>
          <w:rFonts w:ascii="Times New Roman" w:hAnsi="Times New Roman"/>
          <w:color w:val="000000"/>
          <w:sz w:val="24"/>
          <w:szCs w:val="24"/>
        </w:rPr>
        <w:t>Par ailleurs, l’avènement de l’</w:t>
      </w:r>
      <w:r w:rsidRPr="005368AB">
        <w:rPr>
          <w:rFonts w:ascii="Times New Roman" w:hAnsi="Times New Roman"/>
          <w:color w:val="000000"/>
          <w:sz w:val="24"/>
          <w:szCs w:val="24"/>
        </w:rPr>
        <w:t>« économie de la connaissance » à l’échelle européenne, met en jeu</w:t>
      </w:r>
      <w:r>
        <w:rPr>
          <w:rFonts w:ascii="Times New Roman" w:hAnsi="Times New Roman"/>
          <w:color w:val="000000"/>
          <w:sz w:val="24"/>
          <w:szCs w:val="24"/>
        </w:rPr>
        <w:t>, e</w:t>
      </w:r>
      <w:r w:rsidRPr="005368AB">
        <w:rPr>
          <w:rFonts w:ascii="Times New Roman" w:hAnsi="Times New Roman"/>
          <w:color w:val="000000"/>
          <w:sz w:val="24"/>
          <w:szCs w:val="24"/>
        </w:rPr>
        <w:t>n l’absence de contre</w:t>
      </w:r>
      <w:r w:rsidRPr="005368AB">
        <w:rPr>
          <w:rFonts w:ascii="Times New Roman" w:hAnsi="Times New Roman"/>
          <w:color w:val="000000"/>
          <w:sz w:val="24"/>
          <w:szCs w:val="24"/>
        </w:rPr>
        <w:softHyphen/>
        <w:t>poids socioculture</w:t>
      </w:r>
      <w:r>
        <w:rPr>
          <w:rFonts w:ascii="Times New Roman" w:hAnsi="Times New Roman"/>
          <w:color w:val="000000"/>
          <w:sz w:val="24"/>
          <w:szCs w:val="24"/>
        </w:rPr>
        <w:t xml:space="preserve">ls suffisants, </w:t>
      </w:r>
      <w:r w:rsidRPr="005368AB">
        <w:rPr>
          <w:rFonts w:ascii="Times New Roman" w:hAnsi="Times New Roman"/>
          <w:color w:val="000000"/>
          <w:sz w:val="24"/>
          <w:szCs w:val="24"/>
        </w:rPr>
        <w:t xml:space="preserve"> la transmission et l’ap</w:t>
      </w:r>
      <w:r w:rsidRPr="005368AB">
        <w:rPr>
          <w:rFonts w:ascii="Times New Roman" w:hAnsi="Times New Roman"/>
          <w:color w:val="000000"/>
          <w:sz w:val="24"/>
          <w:szCs w:val="24"/>
        </w:rPr>
        <w:softHyphen/>
        <w:t>prentissage des savoirs</w:t>
      </w:r>
      <w:r>
        <w:rPr>
          <w:rFonts w:ascii="Times New Roman" w:hAnsi="Times New Roman"/>
          <w:color w:val="000000"/>
          <w:sz w:val="24"/>
          <w:szCs w:val="24"/>
        </w:rPr>
        <w:t>.</w:t>
      </w:r>
    </w:p>
    <w:p w14:paraId="3B66B581" w14:textId="2263D960" w:rsidR="0062184B" w:rsidRDefault="005368AB" w:rsidP="005E175A">
      <w:pPr>
        <w:jc w:val="both"/>
        <w:rPr>
          <w:rFonts w:ascii="Times New Roman" w:hAnsi="Times New Roman"/>
          <w:color w:val="000000"/>
          <w:sz w:val="24"/>
          <w:szCs w:val="24"/>
        </w:rPr>
      </w:pPr>
      <w:r>
        <w:rPr>
          <w:rFonts w:ascii="Times New Roman" w:hAnsi="Times New Roman"/>
          <w:color w:val="000000"/>
          <w:sz w:val="24"/>
          <w:szCs w:val="24"/>
        </w:rPr>
        <w:t xml:space="preserve">       </w:t>
      </w:r>
      <w:r w:rsidRPr="005368AB">
        <w:rPr>
          <w:rFonts w:ascii="Times New Roman" w:hAnsi="Times New Roman"/>
          <w:color w:val="000000"/>
          <w:sz w:val="24"/>
          <w:szCs w:val="24"/>
        </w:rPr>
        <w:t xml:space="preserve">Les pistes </w:t>
      </w:r>
      <w:r>
        <w:rPr>
          <w:rFonts w:ascii="Times New Roman" w:hAnsi="Times New Roman"/>
          <w:color w:val="000000"/>
          <w:sz w:val="24"/>
          <w:szCs w:val="24"/>
        </w:rPr>
        <w:t xml:space="preserve">de revivification </w:t>
      </w:r>
      <w:r w:rsidRPr="005368AB">
        <w:rPr>
          <w:rFonts w:ascii="Times New Roman" w:hAnsi="Times New Roman"/>
          <w:color w:val="000000"/>
          <w:sz w:val="24"/>
          <w:szCs w:val="24"/>
        </w:rPr>
        <w:t>proposées concernent l’ouv</w:t>
      </w:r>
      <w:r>
        <w:rPr>
          <w:rFonts w:ascii="Times New Roman" w:hAnsi="Times New Roman"/>
          <w:color w:val="000000"/>
          <w:sz w:val="24"/>
          <w:szCs w:val="24"/>
        </w:rPr>
        <w:t>erture programmatique sur des langu</w:t>
      </w:r>
      <w:r w:rsidRPr="005368AB">
        <w:rPr>
          <w:rFonts w:ascii="Times New Roman" w:hAnsi="Times New Roman"/>
          <w:color w:val="000000"/>
          <w:sz w:val="24"/>
          <w:szCs w:val="24"/>
        </w:rPr>
        <w:t>es-cultures</w:t>
      </w:r>
      <w:r>
        <w:rPr>
          <w:rFonts w:ascii="Times New Roman" w:hAnsi="Times New Roman"/>
          <w:color w:val="000000"/>
          <w:sz w:val="24"/>
          <w:szCs w:val="24"/>
        </w:rPr>
        <w:t xml:space="preserve"> voisines ou reliées historiquement </w:t>
      </w:r>
      <w:r w:rsidR="00B55C97">
        <w:rPr>
          <w:rFonts w:ascii="Times New Roman" w:hAnsi="Times New Roman"/>
          <w:color w:val="000000"/>
          <w:sz w:val="24"/>
          <w:szCs w:val="24"/>
        </w:rPr>
        <w:t>dans un cadre francophone ou</w:t>
      </w:r>
      <w:r w:rsidRPr="005368AB">
        <w:rPr>
          <w:rFonts w:ascii="Times New Roman" w:hAnsi="Times New Roman"/>
          <w:color w:val="000000"/>
          <w:sz w:val="24"/>
          <w:szCs w:val="24"/>
        </w:rPr>
        <w:t xml:space="preserve"> européen, sur le modèle en particulier du FLE</w:t>
      </w:r>
      <w:r>
        <w:rPr>
          <w:rFonts w:ascii="Times New Roman" w:hAnsi="Times New Roman"/>
          <w:color w:val="000000"/>
          <w:sz w:val="24"/>
          <w:szCs w:val="24"/>
        </w:rPr>
        <w:t>-S</w:t>
      </w:r>
      <w:r w:rsidRPr="005368AB">
        <w:rPr>
          <w:rFonts w:ascii="Times New Roman" w:hAnsi="Times New Roman"/>
          <w:color w:val="000000"/>
          <w:sz w:val="24"/>
          <w:szCs w:val="24"/>
        </w:rPr>
        <w:t>, ainsi que</w:t>
      </w:r>
      <w:r>
        <w:rPr>
          <w:rFonts w:ascii="Times New Roman" w:hAnsi="Times New Roman"/>
          <w:color w:val="000000"/>
          <w:sz w:val="24"/>
          <w:szCs w:val="24"/>
        </w:rPr>
        <w:t xml:space="preserve"> le renforcement</w:t>
      </w:r>
      <w:r w:rsidRPr="005368AB">
        <w:rPr>
          <w:rFonts w:ascii="Times New Roman" w:hAnsi="Times New Roman"/>
          <w:color w:val="000000"/>
          <w:sz w:val="24"/>
          <w:szCs w:val="24"/>
        </w:rPr>
        <w:t xml:space="preserve"> didacti</w:t>
      </w:r>
      <w:r>
        <w:rPr>
          <w:rFonts w:ascii="Times New Roman" w:hAnsi="Times New Roman"/>
          <w:color w:val="000000"/>
          <w:sz w:val="24"/>
          <w:szCs w:val="24"/>
        </w:rPr>
        <w:t>que</w:t>
      </w:r>
      <w:r w:rsidRPr="005368AB">
        <w:rPr>
          <w:rFonts w:ascii="Times New Roman" w:hAnsi="Times New Roman"/>
          <w:color w:val="000000"/>
          <w:sz w:val="24"/>
          <w:szCs w:val="24"/>
        </w:rPr>
        <w:t>, dans le sens du rééquilibrage et de la mise en cohérence des enseignements</w:t>
      </w:r>
      <w:r>
        <w:rPr>
          <w:rFonts w:ascii="Times New Roman" w:hAnsi="Times New Roman"/>
          <w:color w:val="000000"/>
          <w:sz w:val="24"/>
          <w:szCs w:val="24"/>
        </w:rPr>
        <w:t xml:space="preserve"> relatifs à la langue, à la communication et à la culture</w:t>
      </w:r>
      <w:r w:rsidRPr="005368AB">
        <w:rPr>
          <w:rFonts w:ascii="Times New Roman" w:hAnsi="Times New Roman"/>
          <w:color w:val="000000"/>
          <w:sz w:val="24"/>
          <w:szCs w:val="24"/>
        </w:rPr>
        <w:t>.</w:t>
      </w:r>
    </w:p>
    <w:p w14:paraId="31980342" w14:textId="6E8626B0" w:rsidR="009434BB" w:rsidRDefault="0069118B" w:rsidP="00B0392F">
      <w:pPr>
        <w:shd w:val="clear" w:color="auto" w:fill="FFFFFF"/>
        <w:rPr>
          <w:rStyle w:val="Lienhypertexte"/>
          <w:rFonts w:ascii="Times New Roman" w:hAnsi="Times New Roman" w:cs="Times New Roman"/>
        </w:rPr>
      </w:pPr>
      <w:r>
        <w:rPr>
          <w:rFonts w:ascii="Times New Roman" w:hAnsi="Times New Roman"/>
          <w:b/>
          <w:color w:val="C00000"/>
          <w:sz w:val="24"/>
          <w:szCs w:val="24"/>
        </w:rPr>
        <w:t>Dernières publications</w:t>
      </w:r>
      <w:r>
        <w:rPr>
          <w:rFonts w:ascii="Times New Roman" w:hAnsi="Times New Roman"/>
          <w:b/>
          <w:color w:val="C00000"/>
          <w:sz w:val="24"/>
          <w:szCs w:val="24"/>
        </w:rPr>
        <w:br/>
      </w:r>
      <w:r w:rsidRPr="0069118B">
        <w:rPr>
          <w:rStyle w:val="Lienhypertexte"/>
          <w:rFonts w:ascii="Times New Roman" w:hAnsi="Times New Roman" w:cs="Times New Roman"/>
          <w:i/>
          <w:color w:val="000000" w:themeColor="text1"/>
          <w:u w:val="none"/>
        </w:rPr>
        <w:t>Essai de méthodologie de lecture-écriture</w:t>
      </w:r>
      <w:r w:rsidRPr="0069118B">
        <w:rPr>
          <w:rStyle w:val="Lienhypertexte"/>
          <w:rFonts w:ascii="Times New Roman" w:hAnsi="Times New Roman" w:cs="Times New Roman"/>
          <w:color w:val="000000" w:themeColor="text1"/>
          <w:u w:val="none"/>
        </w:rPr>
        <w:t>, Pointe-à-Pitre, Presses universitaires des Antilles, juillet 2025 (deux tomes, théorique et pratique)</w:t>
      </w:r>
      <w:r w:rsidRPr="0069118B">
        <w:rPr>
          <w:rStyle w:val="Lienhypertexte"/>
          <w:rFonts w:ascii="Times New Roman" w:hAnsi="Times New Roman" w:cs="Times New Roman"/>
          <w:color w:val="000000" w:themeColor="text1"/>
          <w:u w:val="none"/>
        </w:rPr>
        <w:br/>
      </w:r>
      <w:hyperlink r:id="rId6" w:history="1">
        <w:r w:rsidRPr="0069118B">
          <w:rPr>
            <w:rStyle w:val="Lienhypertexte"/>
            <w:rFonts w:ascii="Times New Roman" w:hAnsi="Times New Roman" w:cs="Times New Roman"/>
          </w:rPr>
          <w:t>https://presses.univ-antilles.fr/collections/apprentissage-education-et-socialisation/essai-de-methodologie-de-lecture-ecriture</w:t>
        </w:r>
      </w:hyperlink>
      <w:r w:rsidRPr="0069118B">
        <w:rPr>
          <w:rStyle w:val="Lienhypertexte"/>
          <w:rFonts w:ascii="Times New Roman" w:hAnsi="Times New Roman" w:cs="Times New Roman"/>
        </w:rPr>
        <w:br/>
      </w:r>
      <w:hyperlink r:id="rId7" w:history="1">
        <w:r w:rsidRPr="0069118B">
          <w:rPr>
            <w:rStyle w:val="Lienhypertexte"/>
            <w:rFonts w:ascii="Times New Roman" w:hAnsi="Times New Roman" w:cs="Times New Roman"/>
          </w:rPr>
          <w:t>https://presses.univ-antilles.fr/collections/apprentissage-education-et-socialisation/essai-de-methodologie-de-lecture-ecriture-0</w:t>
        </w:r>
      </w:hyperlink>
    </w:p>
    <w:p w14:paraId="0B76F181" w14:textId="3AFF9ACA" w:rsidR="00E40A76" w:rsidRPr="00E40A76" w:rsidRDefault="00E40A76" w:rsidP="00E40A76">
      <w:pPr>
        <w:shd w:val="clear" w:color="auto" w:fill="D9D9D9" w:themeFill="background1" w:themeFillShade="D9"/>
        <w:rPr>
          <w:rFonts w:ascii="Times New Roman" w:hAnsi="Times New Roman" w:cs="Times New Roman"/>
          <w:b/>
          <w:color w:val="C00000"/>
          <w:sz w:val="24"/>
          <w:szCs w:val="24"/>
          <w:shd w:val="clear" w:color="auto" w:fill="FFFFFF"/>
        </w:rPr>
      </w:pPr>
      <w:r w:rsidRPr="00E40A76">
        <w:rPr>
          <w:rFonts w:ascii="Times New Roman" w:hAnsi="Times New Roman" w:cs="Times New Roman"/>
          <w:b/>
          <w:bCs/>
          <w:color w:val="C00000"/>
          <w:sz w:val="24"/>
          <w:szCs w:val="24"/>
          <w:shd w:val="clear" w:color="auto" w:fill="D9D9D9" w:themeFill="background1" w:themeFillShade="D9"/>
        </w:rPr>
        <w:t>FLE-S : de la langue étrangère à la langue de socialisation, de scolarisation et</w:t>
      </w:r>
      <w:r w:rsidRPr="00E40A76">
        <w:rPr>
          <w:rFonts w:ascii="Times New Roman" w:hAnsi="Times New Roman" w:cs="Times New Roman"/>
          <w:b/>
          <w:bCs/>
          <w:color w:val="C00000"/>
          <w:sz w:val="24"/>
          <w:szCs w:val="24"/>
          <w:shd w:val="clear" w:color="auto" w:fill="FFFFFF"/>
        </w:rPr>
        <w:t xml:space="preserve"> </w:t>
      </w:r>
      <w:r w:rsidRPr="00E40A76">
        <w:rPr>
          <w:rFonts w:ascii="Times New Roman" w:hAnsi="Times New Roman" w:cs="Times New Roman"/>
          <w:b/>
          <w:bCs/>
          <w:color w:val="C00000"/>
          <w:sz w:val="24"/>
          <w:szCs w:val="24"/>
          <w:shd w:val="clear" w:color="auto" w:fill="D9D9D9" w:themeFill="background1" w:themeFillShade="D9"/>
        </w:rPr>
        <w:t xml:space="preserve">d’insertion. </w:t>
      </w:r>
      <w:r w:rsidRPr="00E40A76">
        <w:rPr>
          <w:rFonts w:ascii="Times New Roman" w:hAnsi="Times New Roman" w:cs="Times New Roman"/>
          <w:b/>
          <w:color w:val="C00000"/>
          <w:sz w:val="24"/>
          <w:szCs w:val="24"/>
          <w:shd w:val="clear" w:color="auto" w:fill="D9D9D9" w:themeFill="background1" w:themeFillShade="D9"/>
        </w:rPr>
        <w:t>Repères historiques, institutionnels, épistémologiques et didactiques</w:t>
      </w:r>
    </w:p>
    <w:p w14:paraId="342EECD8" w14:textId="2D3A06F2" w:rsidR="00E40A76" w:rsidRDefault="00E40A76" w:rsidP="00E40A76">
      <w:pPr>
        <w:pStyle w:val="NormalWeb"/>
        <w:shd w:val="clear" w:color="auto" w:fill="FFFFFF"/>
        <w:jc w:val="both"/>
        <w:rPr>
          <w:color w:val="222222"/>
        </w:rPr>
      </w:pPr>
      <w:r w:rsidRPr="00E40A76">
        <w:rPr>
          <w:rStyle w:val="lev"/>
          <w:color w:val="222222"/>
          <w:shd w:val="clear" w:color="auto" w:fill="FFFFFF"/>
        </w:rPr>
        <w:t>Charlène CHAUPRE-BERKI</w:t>
      </w:r>
      <w:r w:rsidRPr="00E40A76">
        <w:rPr>
          <w:rStyle w:val="lev"/>
          <w:b w:val="0"/>
          <w:color w:val="222222"/>
          <w:shd w:val="clear" w:color="auto" w:fill="FFFFFF"/>
        </w:rPr>
        <w:t xml:space="preserve"> </w:t>
      </w:r>
      <w:r w:rsidRPr="00E40A76">
        <w:rPr>
          <w:color w:val="222222"/>
        </w:rPr>
        <w:t>docteure en sciences du langage et humanités n</w:t>
      </w:r>
      <w:r w:rsidRPr="00E40A76">
        <w:rPr>
          <w:color w:val="222222"/>
        </w:rPr>
        <w:t>umériques</w:t>
      </w:r>
      <w:r w:rsidRPr="00E40A76">
        <w:rPr>
          <w:color w:val="222222"/>
        </w:rPr>
        <w:t>, c</w:t>
      </w:r>
      <w:r w:rsidRPr="00E40A76">
        <w:rPr>
          <w:color w:val="222222"/>
        </w:rPr>
        <w:t>hercheuse associée CIRLEP, Université de Reims Champagne Ardenne</w:t>
      </w:r>
      <w:r w:rsidRPr="00E40A76">
        <w:rPr>
          <w:color w:val="222222"/>
        </w:rPr>
        <w:t>. Formatrice FLE et FLI, e</w:t>
      </w:r>
      <w:r w:rsidRPr="00E40A76">
        <w:rPr>
          <w:color w:val="222222"/>
        </w:rPr>
        <w:t>xaminatrice DCL en CCF</w:t>
      </w:r>
    </w:p>
    <w:p w14:paraId="58F37515" w14:textId="002C7E28" w:rsidR="00987DC8" w:rsidRPr="00987DC8" w:rsidRDefault="00987DC8" w:rsidP="00987DC8">
      <w:p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Cette contribution a pour objectif de proposer un panorama historique et général du champ du FLE-S, en mettant en évidence les évolutions qui ont progressivement conduit à penser le français non plus uniquement comme une langue à apprendre, mais également comme une langue de scolarisation, de socialisation, de formation et d’insertion. </w:t>
      </w:r>
    </w:p>
    <w:p w14:paraId="0EDF79E1" w14:textId="7B3AE2D5" w:rsidR="00987DC8" w:rsidRPr="00987DC8" w:rsidRDefault="00987DC8" w:rsidP="00987DC8">
      <w:p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Seront abordés :</w:t>
      </w:r>
    </w:p>
    <w:p w14:paraId="2E5358A6" w14:textId="77777777" w:rsidR="00987DC8" w:rsidRPr="00987DC8" w:rsidRDefault="00987DC8" w:rsidP="00987DC8">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les principaux jalons historiques de la constitution du champ FLE puis FLS ;</w:t>
      </w:r>
    </w:p>
    <w:p w14:paraId="4E7C9CB7" w14:textId="77777777" w:rsidR="00987DC8" w:rsidRPr="00987DC8" w:rsidRDefault="00987DC8" w:rsidP="00987DC8">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 xml:space="preserve">l’évolution des notions de FLE, FLS, </w:t>
      </w:r>
      <w:proofErr w:type="spellStart"/>
      <w:r w:rsidRPr="00987DC8">
        <w:rPr>
          <w:rFonts w:ascii="Times New Roman" w:eastAsia="Times New Roman" w:hAnsi="Times New Roman" w:cs="Times New Roman"/>
          <w:color w:val="222222"/>
          <w:sz w:val="24"/>
          <w:szCs w:val="24"/>
          <w:lang w:eastAsia="fr-FR"/>
        </w:rPr>
        <w:t>FLSco</w:t>
      </w:r>
      <w:proofErr w:type="spellEnd"/>
      <w:r w:rsidRPr="00987DC8">
        <w:rPr>
          <w:rFonts w:ascii="Times New Roman" w:eastAsia="Times New Roman" w:hAnsi="Times New Roman" w:cs="Times New Roman"/>
          <w:color w:val="222222"/>
          <w:sz w:val="24"/>
          <w:szCs w:val="24"/>
          <w:lang w:eastAsia="fr-FR"/>
        </w:rPr>
        <w:t>, etc. En montrant ce qui les distingue mais aussi les continuités et les porosités entre ces catégories ;</w:t>
      </w:r>
    </w:p>
    <w:p w14:paraId="1D94EC1A" w14:textId="77777777" w:rsidR="00987DC8" w:rsidRPr="00987DC8" w:rsidRDefault="00987DC8" w:rsidP="00987DC8">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 xml:space="preserve">les évolutions institutionnelles et </w:t>
      </w:r>
      <w:proofErr w:type="spellStart"/>
      <w:r w:rsidRPr="00987DC8">
        <w:rPr>
          <w:rFonts w:ascii="Times New Roman" w:eastAsia="Times New Roman" w:hAnsi="Times New Roman" w:cs="Times New Roman"/>
          <w:color w:val="222222"/>
          <w:sz w:val="24"/>
          <w:szCs w:val="24"/>
          <w:lang w:eastAsia="fr-FR"/>
        </w:rPr>
        <w:t>curriculaires</w:t>
      </w:r>
      <w:proofErr w:type="spellEnd"/>
      <w:r w:rsidRPr="00987DC8">
        <w:rPr>
          <w:rFonts w:ascii="Times New Roman" w:eastAsia="Times New Roman" w:hAnsi="Times New Roman" w:cs="Times New Roman"/>
          <w:color w:val="222222"/>
          <w:sz w:val="24"/>
          <w:szCs w:val="24"/>
          <w:lang w:eastAsia="fr-FR"/>
        </w:rPr>
        <w:t>, notamment autour du CECRL et de l’approche actionnelle ;</w:t>
      </w:r>
    </w:p>
    <w:p w14:paraId="75327031" w14:textId="77777777" w:rsidR="00987DC8" w:rsidRPr="00987DC8" w:rsidRDefault="00987DC8" w:rsidP="00987DC8">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la question des différents publics et de leurs répertoires linguistiques et biographiques ;</w:t>
      </w:r>
    </w:p>
    <w:p w14:paraId="2B070455" w14:textId="77777777" w:rsidR="00987DC8" w:rsidRPr="00987DC8" w:rsidRDefault="00987DC8" w:rsidP="00987DC8">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le passage d’une conception centrée sur l’acquisition de compétences linguistiques à une conception davantage orientée vers les pratiques sociales, scolaires, universitaires et professionnelles ;</w:t>
      </w:r>
    </w:p>
    <w:p w14:paraId="3126DE8F" w14:textId="7702EDD6" w:rsidR="00E40A76" w:rsidRPr="00987DC8" w:rsidRDefault="00987DC8" w:rsidP="00987DC8">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222222"/>
          <w:sz w:val="24"/>
          <w:szCs w:val="24"/>
          <w:lang w:eastAsia="fr-FR"/>
        </w:rPr>
      </w:pPr>
      <w:r w:rsidRPr="00987DC8">
        <w:rPr>
          <w:rFonts w:ascii="Times New Roman" w:eastAsia="Times New Roman" w:hAnsi="Times New Roman" w:cs="Times New Roman"/>
          <w:color w:val="222222"/>
          <w:sz w:val="24"/>
          <w:szCs w:val="24"/>
          <w:lang w:eastAsia="fr-FR"/>
        </w:rPr>
        <w:t>enfin, les perspectives de collaboration entre FLE-S et FLM, mais aussi avec les disciplines scolaires et universitaires, les acteurs de la formation et de l’insertion, ainsi que les structures institutionnelles et associatives.</w:t>
      </w:r>
    </w:p>
    <w:p w14:paraId="0C61FD4F" w14:textId="7E538522" w:rsidR="00952371" w:rsidRPr="00952371" w:rsidRDefault="009434BB" w:rsidP="009434BB">
      <w:pPr>
        <w:shd w:val="clear" w:color="auto" w:fill="D9D9D9" w:themeFill="background1" w:themeFillShade="D9"/>
        <w:jc w:val="both"/>
        <w:rPr>
          <w:rFonts w:ascii="Times New Roman" w:hAnsi="Times New Roman"/>
          <w:b/>
          <w:color w:val="C00000"/>
          <w:sz w:val="24"/>
          <w:szCs w:val="24"/>
        </w:rPr>
      </w:pPr>
      <w:r w:rsidRPr="009434BB">
        <w:rPr>
          <w:rFonts w:ascii="Times New Roman" w:hAnsi="Times New Roman"/>
          <w:b/>
          <w:color w:val="C00000"/>
          <w:sz w:val="24"/>
          <w:szCs w:val="24"/>
        </w:rPr>
        <w:t>Éléments théoriques et méthodologiques en grammaire sémantique et analyse</w:t>
      </w:r>
      <w:r w:rsidR="00952371">
        <w:rPr>
          <w:rFonts w:ascii="Times New Roman" w:hAnsi="Times New Roman"/>
          <w:b/>
          <w:color w:val="C00000"/>
          <w:sz w:val="24"/>
          <w:szCs w:val="24"/>
        </w:rPr>
        <w:t xml:space="preserve"> </w:t>
      </w:r>
      <w:r w:rsidRPr="009434BB">
        <w:rPr>
          <w:rFonts w:ascii="Times New Roman" w:hAnsi="Times New Roman"/>
          <w:b/>
          <w:color w:val="C00000"/>
          <w:sz w:val="24"/>
          <w:szCs w:val="24"/>
        </w:rPr>
        <w:t>du discours</w:t>
      </w:r>
      <w:r>
        <w:rPr>
          <w:rFonts w:ascii="Times New Roman" w:hAnsi="Times New Roman"/>
          <w:b/>
          <w:i/>
          <w:color w:val="C00000"/>
          <w:sz w:val="24"/>
          <w:szCs w:val="24"/>
        </w:rPr>
        <w:t> </w:t>
      </w:r>
      <w:r w:rsidRPr="009434BB">
        <w:rPr>
          <w:rFonts w:ascii="Times New Roman" w:hAnsi="Times New Roman"/>
          <w:color w:val="C00000"/>
          <w:sz w:val="24"/>
          <w:szCs w:val="24"/>
        </w:rPr>
        <w:t xml:space="preserve"> </w:t>
      </w:r>
    </w:p>
    <w:p w14:paraId="36B2D130" w14:textId="312C3F3D" w:rsidR="009434BB" w:rsidRPr="00952371" w:rsidRDefault="009434BB" w:rsidP="00952371">
      <w:pPr>
        <w:shd w:val="clear" w:color="auto" w:fill="FFFFFF" w:themeFill="background1"/>
        <w:jc w:val="both"/>
        <w:rPr>
          <w:rFonts w:ascii="Times New Roman" w:hAnsi="Times New Roman" w:cs="Times New Roman"/>
          <w:sz w:val="24"/>
          <w:szCs w:val="24"/>
        </w:rPr>
      </w:pPr>
      <w:r w:rsidRPr="009434BB">
        <w:rPr>
          <w:rFonts w:ascii="Times New Roman" w:hAnsi="Times New Roman"/>
          <w:b/>
          <w:sz w:val="24"/>
          <w:szCs w:val="24"/>
        </w:rPr>
        <w:t>Patrick C</w:t>
      </w:r>
      <w:r w:rsidR="00952371">
        <w:rPr>
          <w:rFonts w:ascii="Times New Roman" w:hAnsi="Times New Roman"/>
          <w:b/>
          <w:sz w:val="24"/>
          <w:szCs w:val="24"/>
        </w:rPr>
        <w:t xml:space="preserve">HARAUDEAU </w:t>
      </w:r>
      <w:r w:rsidR="00952371" w:rsidRPr="00952371">
        <w:rPr>
          <w:rFonts w:ascii="Times New Roman" w:hAnsi="Times New Roman" w:cs="Times New Roman"/>
          <w:sz w:val="24"/>
          <w:szCs w:val="24"/>
        </w:rPr>
        <w:t>professeur émérite en sciences du langage Université Sorbonne Paris Nord, CNRS-</w:t>
      </w:r>
      <w:proofErr w:type="spellStart"/>
      <w:r w:rsidR="00952371" w:rsidRPr="00952371">
        <w:rPr>
          <w:rFonts w:ascii="Times New Roman" w:hAnsi="Times New Roman" w:cs="Times New Roman"/>
          <w:sz w:val="24"/>
          <w:szCs w:val="24"/>
        </w:rPr>
        <w:t>Cerlis</w:t>
      </w:r>
      <w:proofErr w:type="spellEnd"/>
      <w:r w:rsidR="00952371" w:rsidRPr="00952371">
        <w:rPr>
          <w:rFonts w:ascii="Times New Roman" w:hAnsi="Times New Roman" w:cs="Times New Roman"/>
          <w:sz w:val="24"/>
          <w:szCs w:val="24"/>
        </w:rPr>
        <w:t>- Paris Cité- Essayiste spécialiste  des théories du langage et de la grammaire du sens</w:t>
      </w:r>
    </w:p>
    <w:p w14:paraId="0EF13CFB" w14:textId="77777777" w:rsidR="009434BB" w:rsidRDefault="009434BB" w:rsidP="009434BB">
      <w:pPr>
        <w:jc w:val="both"/>
        <w:rPr>
          <w:rFonts w:ascii="Times New Roman" w:hAnsi="Times New Roman"/>
          <w:sz w:val="24"/>
          <w:szCs w:val="24"/>
        </w:rPr>
      </w:pPr>
      <w:r w:rsidRPr="009434BB">
        <w:rPr>
          <w:rFonts w:ascii="Times New Roman" w:hAnsi="Times New Roman"/>
          <w:sz w:val="24"/>
          <w:szCs w:val="24"/>
        </w:rPr>
        <w:t>La question est vaste. Je voudrais simplemen</w:t>
      </w:r>
      <w:r>
        <w:rPr>
          <w:rFonts w:ascii="Times New Roman" w:hAnsi="Times New Roman"/>
          <w:sz w:val="24"/>
          <w:szCs w:val="24"/>
        </w:rPr>
        <w:t>t apporter quelques précisions.</w:t>
      </w:r>
      <w:r>
        <w:rPr>
          <w:rFonts w:ascii="Times New Roman" w:hAnsi="Times New Roman"/>
          <w:sz w:val="24"/>
          <w:szCs w:val="24"/>
        </w:rPr>
        <w:br/>
      </w:r>
      <w:r w:rsidRPr="009434BB">
        <w:rPr>
          <w:rFonts w:ascii="Times New Roman" w:hAnsi="Times New Roman"/>
          <w:sz w:val="24"/>
          <w:szCs w:val="24"/>
        </w:rPr>
        <w:t xml:space="preserve">D’abord, sur ce que l’on peut </w:t>
      </w:r>
      <w:proofErr w:type="gramStart"/>
      <w:r w:rsidRPr="009434BB">
        <w:rPr>
          <w:rFonts w:ascii="Times New Roman" w:hAnsi="Times New Roman"/>
          <w:sz w:val="24"/>
          <w:szCs w:val="24"/>
        </w:rPr>
        <w:t>nommer</w:t>
      </w:r>
      <w:proofErr w:type="gramEnd"/>
      <w:r w:rsidRPr="009434BB">
        <w:rPr>
          <w:rFonts w:ascii="Times New Roman" w:hAnsi="Times New Roman"/>
          <w:sz w:val="24"/>
          <w:szCs w:val="24"/>
        </w:rPr>
        <w:t xml:space="preserve"> une grammair</w:t>
      </w:r>
      <w:r>
        <w:rPr>
          <w:rFonts w:ascii="Times New Roman" w:hAnsi="Times New Roman"/>
          <w:sz w:val="24"/>
          <w:szCs w:val="24"/>
        </w:rPr>
        <w:t xml:space="preserve">e sémantique qui a donné lieu à </w:t>
      </w:r>
      <w:r w:rsidRPr="009434BB">
        <w:rPr>
          <w:rFonts w:ascii="Times New Roman" w:hAnsi="Times New Roman"/>
          <w:sz w:val="24"/>
          <w:szCs w:val="24"/>
        </w:rPr>
        <w:t xml:space="preserve">la </w:t>
      </w:r>
      <w:r w:rsidRPr="009434BB">
        <w:rPr>
          <w:rFonts w:ascii="Times New Roman" w:hAnsi="Times New Roman"/>
          <w:i/>
          <w:sz w:val="24"/>
          <w:szCs w:val="24"/>
        </w:rPr>
        <w:t xml:space="preserve">Grammaire du sens et de l’expression </w:t>
      </w:r>
      <w:r w:rsidRPr="009434BB">
        <w:rPr>
          <w:rFonts w:ascii="Times New Roman" w:hAnsi="Times New Roman"/>
          <w:sz w:val="24"/>
          <w:szCs w:val="24"/>
        </w:rPr>
        <w:t>(Lambert</w:t>
      </w:r>
      <w:r>
        <w:rPr>
          <w:rFonts w:ascii="Times New Roman" w:hAnsi="Times New Roman"/>
          <w:sz w:val="24"/>
          <w:szCs w:val="24"/>
        </w:rPr>
        <w:t>-Lucas) que j’ai publiée il y a maintenant quelque</w:t>
      </w:r>
      <w:r w:rsidRPr="009434BB">
        <w:rPr>
          <w:rFonts w:ascii="Times New Roman" w:hAnsi="Times New Roman"/>
          <w:sz w:val="24"/>
          <w:szCs w:val="24"/>
        </w:rPr>
        <w:t xml:space="preserve"> temps. Il s’agira d’en justifier sa</w:t>
      </w:r>
      <w:r>
        <w:rPr>
          <w:rFonts w:ascii="Times New Roman" w:hAnsi="Times New Roman"/>
          <w:sz w:val="24"/>
          <w:szCs w:val="24"/>
        </w:rPr>
        <w:t xml:space="preserve"> composition et d’envisager son </w:t>
      </w:r>
      <w:r w:rsidRPr="009434BB">
        <w:rPr>
          <w:rFonts w:ascii="Times New Roman" w:hAnsi="Times New Roman"/>
          <w:sz w:val="24"/>
          <w:szCs w:val="24"/>
        </w:rPr>
        <w:t>possible emploi d</w:t>
      </w:r>
      <w:r>
        <w:rPr>
          <w:rFonts w:ascii="Times New Roman" w:hAnsi="Times New Roman"/>
          <w:sz w:val="24"/>
          <w:szCs w:val="24"/>
        </w:rPr>
        <w:t>ans le cadre d’un enseignement.</w:t>
      </w:r>
    </w:p>
    <w:p w14:paraId="2FC1C8FA" w14:textId="60E8B6C4" w:rsidR="009434BB" w:rsidRPr="005368AB" w:rsidRDefault="009434BB" w:rsidP="009434BB">
      <w:pPr>
        <w:jc w:val="both"/>
        <w:rPr>
          <w:rFonts w:ascii="Times New Roman" w:hAnsi="Times New Roman"/>
          <w:sz w:val="24"/>
          <w:szCs w:val="24"/>
        </w:rPr>
      </w:pPr>
      <w:r w:rsidRPr="009434BB">
        <w:rPr>
          <w:rFonts w:ascii="Times New Roman" w:hAnsi="Times New Roman"/>
          <w:sz w:val="24"/>
          <w:szCs w:val="24"/>
        </w:rPr>
        <w:t xml:space="preserve">Puis sur l’analyse du discours, dans la mesure où il y </w:t>
      </w:r>
      <w:r>
        <w:rPr>
          <w:rFonts w:ascii="Times New Roman" w:hAnsi="Times New Roman"/>
          <w:sz w:val="24"/>
          <w:szCs w:val="24"/>
        </w:rPr>
        <w:t xml:space="preserve">a plusieurs courants théoriques </w:t>
      </w:r>
      <w:r w:rsidRPr="009434BB">
        <w:rPr>
          <w:rFonts w:ascii="Times New Roman" w:hAnsi="Times New Roman"/>
          <w:sz w:val="24"/>
          <w:szCs w:val="24"/>
        </w:rPr>
        <w:t xml:space="preserve">qui traversent cette sous-discipline des sciences </w:t>
      </w:r>
      <w:r>
        <w:rPr>
          <w:rFonts w:ascii="Times New Roman" w:hAnsi="Times New Roman"/>
          <w:sz w:val="24"/>
          <w:szCs w:val="24"/>
        </w:rPr>
        <w:t xml:space="preserve">du langage. Ce seront alors les </w:t>
      </w:r>
      <w:r w:rsidRPr="009434BB">
        <w:rPr>
          <w:rFonts w:ascii="Times New Roman" w:hAnsi="Times New Roman"/>
          <w:sz w:val="24"/>
          <w:szCs w:val="24"/>
        </w:rPr>
        <w:t>enseignants qui, selon les situations d’enseignement da</w:t>
      </w:r>
      <w:r>
        <w:rPr>
          <w:rFonts w:ascii="Times New Roman" w:hAnsi="Times New Roman"/>
          <w:sz w:val="24"/>
          <w:szCs w:val="24"/>
        </w:rPr>
        <w:t xml:space="preserve">ns lesquelles ils sont amenés à </w:t>
      </w:r>
      <w:r w:rsidRPr="009434BB">
        <w:rPr>
          <w:rFonts w:ascii="Times New Roman" w:hAnsi="Times New Roman"/>
          <w:sz w:val="24"/>
          <w:szCs w:val="24"/>
        </w:rPr>
        <w:t>exercer, pourront juger de l’utilisation de chacun de ceux-ci.</w:t>
      </w:r>
    </w:p>
    <w:p w14:paraId="24FCB8EB" w14:textId="7FF7E6A6" w:rsidR="0062184B" w:rsidRPr="005E175A" w:rsidRDefault="0062184B" w:rsidP="005E175A">
      <w:pPr>
        <w:jc w:val="both"/>
        <w:rPr>
          <w:rFonts w:ascii="Times New Roman" w:hAnsi="Times New Roman" w:cs="Times New Roman"/>
          <w:b/>
          <w:color w:val="C00000"/>
          <w:sz w:val="24"/>
          <w:szCs w:val="24"/>
        </w:rPr>
      </w:pPr>
      <w:r w:rsidRPr="007104A1">
        <w:rPr>
          <w:rFonts w:ascii="Times New Roman" w:hAnsi="Times New Roman" w:cs="Times New Roman"/>
          <w:b/>
          <w:color w:val="C00000"/>
          <w:sz w:val="24"/>
          <w:szCs w:val="24"/>
          <w:shd w:val="clear" w:color="auto" w:fill="D9D9D9" w:themeFill="background1" w:themeFillShade="D9"/>
        </w:rPr>
        <w:t>Lecture littéraire, écriture littéraire : enjeux et bilan des recherches</w:t>
      </w:r>
    </w:p>
    <w:p w14:paraId="0136723F" w14:textId="02ED8D2B" w:rsidR="0062184B" w:rsidRPr="0077508C" w:rsidRDefault="0062184B" w:rsidP="005E175A">
      <w:pPr>
        <w:jc w:val="both"/>
        <w:rPr>
          <w:rFonts w:ascii="Times New Roman" w:hAnsi="Times New Roman" w:cs="Times New Roman"/>
          <w:sz w:val="24"/>
          <w:szCs w:val="24"/>
        </w:rPr>
      </w:pPr>
      <w:r w:rsidRPr="007D5AB8">
        <w:rPr>
          <w:rFonts w:ascii="Times New Roman" w:hAnsi="Times New Roman" w:cs="Times New Roman"/>
          <w:b/>
          <w:sz w:val="24"/>
          <w:szCs w:val="24"/>
        </w:rPr>
        <w:t>Jean-Louis D</w:t>
      </w:r>
      <w:r w:rsidR="005E175A" w:rsidRPr="007D5AB8">
        <w:rPr>
          <w:rFonts w:ascii="Times New Roman" w:hAnsi="Times New Roman" w:cs="Times New Roman"/>
          <w:b/>
          <w:sz w:val="24"/>
          <w:szCs w:val="24"/>
        </w:rPr>
        <w:t>UFAYS</w:t>
      </w:r>
      <w:r w:rsidRPr="007D5AB8">
        <w:rPr>
          <w:rFonts w:ascii="Times New Roman" w:hAnsi="Times New Roman" w:cs="Times New Roman"/>
          <w:b/>
          <w:sz w:val="24"/>
          <w:szCs w:val="24"/>
        </w:rPr>
        <w:t xml:space="preserve">, </w:t>
      </w:r>
      <w:r w:rsidR="0077508C" w:rsidRPr="0077508C">
        <w:rPr>
          <w:rFonts w:ascii="Times New Roman" w:eastAsia="Times New Roman" w:hAnsi="Times New Roman" w:cs="Times New Roman"/>
          <w:color w:val="000000"/>
          <w:sz w:val="24"/>
          <w:szCs w:val="24"/>
          <w:lang w:eastAsia="fr-FR"/>
        </w:rPr>
        <w:t>professeur émérite en didactique du français et théorie littéraire,</w:t>
      </w:r>
      <w:r w:rsidR="0077508C" w:rsidRPr="00147F13">
        <w:rPr>
          <w:rFonts w:ascii="Verdana" w:eastAsia="Times New Roman" w:hAnsi="Verdana" w:cs="Calibri"/>
          <w:color w:val="000000"/>
          <w:sz w:val="20"/>
          <w:lang w:eastAsia="fr-FR"/>
        </w:rPr>
        <w:t xml:space="preserve"> </w:t>
      </w:r>
      <w:r w:rsidRPr="0077508C">
        <w:rPr>
          <w:rFonts w:ascii="Times New Roman" w:hAnsi="Times New Roman" w:cs="Times New Roman"/>
          <w:sz w:val="24"/>
          <w:szCs w:val="24"/>
        </w:rPr>
        <w:t>U</w:t>
      </w:r>
      <w:r w:rsidR="0077508C">
        <w:rPr>
          <w:rFonts w:ascii="Times New Roman" w:hAnsi="Times New Roman" w:cs="Times New Roman"/>
          <w:sz w:val="24"/>
          <w:szCs w:val="24"/>
        </w:rPr>
        <w:t xml:space="preserve">niversité catholique de </w:t>
      </w:r>
      <w:r w:rsidRPr="0077508C">
        <w:rPr>
          <w:rFonts w:ascii="Times New Roman" w:hAnsi="Times New Roman" w:cs="Times New Roman"/>
          <w:sz w:val="24"/>
          <w:szCs w:val="24"/>
        </w:rPr>
        <w:t>Louvain</w:t>
      </w:r>
      <w:r w:rsidR="0077508C">
        <w:rPr>
          <w:rFonts w:ascii="Times New Roman" w:hAnsi="Times New Roman" w:cs="Times New Roman"/>
          <w:sz w:val="24"/>
          <w:szCs w:val="24"/>
        </w:rPr>
        <w:t xml:space="preserve"> (Belgique)</w:t>
      </w:r>
    </w:p>
    <w:p w14:paraId="03B3E127" w14:textId="47EE05C7" w:rsidR="00D70A46" w:rsidRPr="009434BB" w:rsidRDefault="005368AB" w:rsidP="009434BB">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 xml:space="preserve">Que l’enseignement de la littérature </w:t>
      </w:r>
      <w:r w:rsidR="00E53160">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constitue, plus que jamais, un enjeu clé pour l’école, voilà</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qui ne va peut-être plus de soi en 2026. C’est pourquoi cette conférence se propose d’examiner</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la question en procédant en six étapes. Il s’agira successivement de rappeler pourquoi on peut</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considérer que la littérature figure au cœur du rôle de l’école ; de retracer ce qu’a été à cet</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égard le poids de l’approche traditionnelle ; de mettre en évidence la rupture épistémologique</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qu’a constitué la théorisation de la lecture littéraire à partir des années 1970 ; de montrer</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pourquoi le modèle de la lecture littéraire apparait aujourd’hui comme un modèle fédérateur</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pour la didactique de la lecture et de la littérature ; d’indiquer jusqu’à quel point ce modèle</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permet également de poser un nouveau regard sur l’écriture littéraire ; et enfin de s’interroger</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sur les priorités qui semblent incomber à la recherche et à la formation aujourd’hui en matière</w:t>
      </w:r>
      <w:r w:rsidR="005E175A" w:rsidRPr="005E175A">
        <w:rPr>
          <w:rFonts w:ascii="Times New Roman" w:hAnsi="Times New Roman" w:cs="Times New Roman"/>
          <w:bCs/>
          <w:color w:val="000000" w:themeColor="text1"/>
          <w:sz w:val="24"/>
          <w:szCs w:val="24"/>
        </w:rPr>
        <w:t xml:space="preserve"> </w:t>
      </w:r>
      <w:r w:rsidR="0062184B" w:rsidRPr="005E175A">
        <w:rPr>
          <w:rFonts w:ascii="Times New Roman" w:hAnsi="Times New Roman" w:cs="Times New Roman"/>
          <w:bCs/>
          <w:color w:val="000000" w:themeColor="text1"/>
          <w:sz w:val="24"/>
          <w:szCs w:val="24"/>
        </w:rPr>
        <w:t>d’enseignement de la littérature.</w:t>
      </w:r>
    </w:p>
    <w:p w14:paraId="104FC381" w14:textId="477C12F6" w:rsidR="001E0703" w:rsidRPr="009434BB" w:rsidRDefault="001E0703" w:rsidP="007104A1">
      <w:pPr>
        <w:shd w:val="clear" w:color="auto" w:fill="D9D9D9" w:themeFill="background1" w:themeFillShade="D9"/>
        <w:spacing w:after="0" w:line="240" w:lineRule="auto"/>
        <w:jc w:val="both"/>
        <w:rPr>
          <w:rFonts w:ascii="Times New Roman" w:eastAsia="Times New Roman" w:hAnsi="Times New Roman" w:cs="Times New Roman"/>
          <w:b/>
          <w:bCs/>
          <w:iCs/>
          <w:color w:val="C00000"/>
          <w:sz w:val="24"/>
          <w:szCs w:val="24"/>
          <w:lang w:val="fr-CA" w:eastAsia="fr-CA"/>
        </w:rPr>
      </w:pPr>
      <w:r w:rsidRPr="009434BB">
        <w:rPr>
          <w:rFonts w:ascii="Times New Roman" w:eastAsia="Times New Roman" w:hAnsi="Times New Roman" w:cs="Times New Roman"/>
          <w:b/>
          <w:bCs/>
          <w:iCs/>
          <w:color w:val="C00000"/>
          <w:sz w:val="24"/>
          <w:szCs w:val="24"/>
          <w:lang w:val="fr-CA" w:eastAsia="fr-CA"/>
        </w:rPr>
        <w:t xml:space="preserve">         Langues et littératures française et régionales: exemples de passerelles</w:t>
      </w:r>
    </w:p>
    <w:p w14:paraId="09ACCC89" w14:textId="77777777" w:rsidR="00E53160" w:rsidRDefault="001E0703" w:rsidP="005E175A">
      <w:pPr>
        <w:spacing w:after="0" w:line="240" w:lineRule="auto"/>
        <w:jc w:val="both"/>
        <w:rPr>
          <w:rFonts w:ascii="Times New Roman" w:eastAsia="Times New Roman" w:hAnsi="Times New Roman" w:cs="Times New Roman"/>
          <w:b/>
          <w:bCs/>
          <w:color w:val="000000" w:themeColor="text1"/>
          <w:sz w:val="24"/>
          <w:szCs w:val="24"/>
          <w:lang w:val="fr-CA" w:eastAsia="fr-CA"/>
        </w:rPr>
      </w:pPr>
      <w:r w:rsidRPr="005E175A">
        <w:rPr>
          <w:rFonts w:ascii="Times New Roman" w:eastAsia="Times New Roman" w:hAnsi="Times New Roman" w:cs="Times New Roman"/>
          <w:b/>
          <w:bCs/>
          <w:color w:val="000000" w:themeColor="text1"/>
          <w:sz w:val="24"/>
          <w:szCs w:val="24"/>
          <w:lang w:val="fr-CA" w:eastAsia="fr-CA"/>
        </w:rPr>
        <w:t xml:space="preserve">      </w:t>
      </w:r>
    </w:p>
    <w:p w14:paraId="3297E040" w14:textId="452F579F" w:rsidR="001E0703" w:rsidRPr="0077508C" w:rsidRDefault="001E0703" w:rsidP="005E175A">
      <w:pPr>
        <w:spacing w:after="0" w:line="240" w:lineRule="auto"/>
        <w:jc w:val="both"/>
        <w:rPr>
          <w:rFonts w:ascii="Times New Roman" w:eastAsia="Times New Roman" w:hAnsi="Times New Roman" w:cs="Times New Roman"/>
          <w:bCs/>
          <w:color w:val="000000" w:themeColor="text1"/>
          <w:sz w:val="24"/>
          <w:szCs w:val="24"/>
          <w:lang w:val="fr-CA" w:eastAsia="fr-CA"/>
        </w:rPr>
      </w:pPr>
      <w:r w:rsidRPr="005E175A">
        <w:rPr>
          <w:rFonts w:ascii="Times New Roman" w:eastAsia="Times New Roman" w:hAnsi="Times New Roman" w:cs="Times New Roman"/>
          <w:b/>
          <w:bCs/>
          <w:color w:val="000000" w:themeColor="text1"/>
          <w:sz w:val="24"/>
          <w:szCs w:val="24"/>
          <w:lang w:val="fr-CA" w:eastAsia="fr-CA"/>
        </w:rPr>
        <w:t xml:space="preserve">  Rémi MOGENET </w:t>
      </w:r>
      <w:r w:rsidRPr="0077508C">
        <w:rPr>
          <w:rFonts w:ascii="Times New Roman" w:eastAsia="Times New Roman" w:hAnsi="Times New Roman" w:cs="Times New Roman"/>
          <w:bCs/>
          <w:color w:val="000000" w:themeColor="text1"/>
          <w:sz w:val="24"/>
          <w:szCs w:val="24"/>
          <w:lang w:val="fr-CA" w:eastAsia="fr-CA"/>
        </w:rPr>
        <w:t xml:space="preserve">professeur agrégé de Lettres modernes, </w:t>
      </w:r>
      <w:r w:rsidR="0083385E" w:rsidRPr="0077508C">
        <w:rPr>
          <w:rFonts w:ascii="Times New Roman" w:eastAsia="Times New Roman" w:hAnsi="Times New Roman" w:cs="Times New Roman"/>
          <w:bCs/>
          <w:color w:val="000000" w:themeColor="text1"/>
          <w:sz w:val="24"/>
          <w:szCs w:val="24"/>
          <w:lang w:val="fr-CA" w:eastAsia="fr-CA"/>
        </w:rPr>
        <w:t xml:space="preserve">auteur </w:t>
      </w:r>
      <w:r w:rsidRPr="0077508C">
        <w:rPr>
          <w:rFonts w:ascii="Times New Roman" w:eastAsia="Times New Roman" w:hAnsi="Times New Roman" w:cs="Times New Roman"/>
          <w:bCs/>
          <w:color w:val="000000" w:themeColor="text1"/>
          <w:sz w:val="24"/>
          <w:szCs w:val="24"/>
          <w:lang w:val="fr-CA" w:eastAsia="fr-CA"/>
        </w:rPr>
        <w:t xml:space="preserve">spécialiste de littérature régionale </w:t>
      </w:r>
      <w:r w:rsidR="0083385E" w:rsidRPr="0077508C">
        <w:rPr>
          <w:rFonts w:ascii="Times New Roman" w:eastAsia="Times New Roman" w:hAnsi="Times New Roman" w:cs="Times New Roman"/>
          <w:bCs/>
          <w:color w:val="000000" w:themeColor="text1"/>
          <w:sz w:val="24"/>
          <w:szCs w:val="24"/>
          <w:lang w:val="fr-CA" w:eastAsia="fr-CA"/>
        </w:rPr>
        <w:t>(académie de Grenoble)</w:t>
      </w:r>
    </w:p>
    <w:p w14:paraId="5F0BF631" w14:textId="77777777" w:rsidR="001E0703" w:rsidRPr="005E175A" w:rsidRDefault="001E0703" w:rsidP="005E175A">
      <w:pPr>
        <w:spacing w:after="0" w:line="240" w:lineRule="auto"/>
        <w:jc w:val="both"/>
        <w:rPr>
          <w:rFonts w:ascii="Times New Roman" w:eastAsia="Times New Roman" w:hAnsi="Times New Roman" w:cs="Times New Roman"/>
          <w:color w:val="000000" w:themeColor="text1"/>
          <w:sz w:val="24"/>
          <w:szCs w:val="24"/>
          <w:lang w:val="fr-CA" w:eastAsia="fr-CA"/>
        </w:rPr>
      </w:pPr>
    </w:p>
    <w:p w14:paraId="68F0ADD5" w14:textId="62531BE2" w:rsidR="001E0703" w:rsidRPr="005E175A" w:rsidRDefault="001E0703" w:rsidP="005E175A">
      <w:pPr>
        <w:spacing w:after="0" w:line="240" w:lineRule="auto"/>
        <w:jc w:val="both"/>
        <w:rPr>
          <w:rFonts w:ascii="Times New Roman" w:eastAsia="Times New Roman" w:hAnsi="Times New Roman" w:cs="Times New Roman"/>
          <w:color w:val="000000" w:themeColor="text1"/>
          <w:sz w:val="24"/>
          <w:szCs w:val="24"/>
          <w:lang w:val="fr-CA" w:eastAsia="fr-CA"/>
        </w:rPr>
      </w:pPr>
      <w:r w:rsidRPr="005E175A">
        <w:rPr>
          <w:rFonts w:ascii="Times New Roman" w:eastAsia="Times New Roman" w:hAnsi="Times New Roman" w:cs="Times New Roman"/>
          <w:color w:val="000000" w:themeColor="text1"/>
          <w:sz w:val="24"/>
          <w:szCs w:val="24"/>
          <w:lang w:val="fr-CA" w:eastAsia="fr-CA"/>
        </w:rPr>
        <w:t>Les régions de France ont une littérature riche.  Sa marginalisation</w:t>
      </w:r>
      <w:r w:rsidRPr="00E53160">
        <w:rPr>
          <w:rFonts w:ascii="Times New Roman" w:eastAsia="Times New Roman" w:hAnsi="Times New Roman" w:cs="Times New Roman"/>
          <w:color w:val="000000" w:themeColor="text1"/>
          <w:sz w:val="24"/>
          <w:szCs w:val="24"/>
          <w:lang w:val="fr-CA" w:eastAsia="fr-CA"/>
        </w:rPr>
        <w:t> </w:t>
      </w:r>
      <w:r w:rsidRPr="005E175A">
        <w:rPr>
          <w:rFonts w:ascii="Times New Roman" w:eastAsia="Times New Roman" w:hAnsi="Times New Roman" w:cs="Times New Roman"/>
          <w:color w:val="000000" w:themeColor="text1"/>
          <w:sz w:val="24"/>
          <w:szCs w:val="24"/>
          <w:lang w:val="fr-CA" w:eastAsia="fr-CA"/>
        </w:rPr>
        <w:t>montre un dédain pour la vie culturelle du pays dommageable, et donne l'impression que la capitale refuse de rien concéder aux régions, notamment excentrées. </w:t>
      </w:r>
    </w:p>
    <w:p w14:paraId="7449C421" w14:textId="77777777" w:rsidR="001E0703" w:rsidRPr="005E175A" w:rsidRDefault="001E0703" w:rsidP="005E175A">
      <w:pPr>
        <w:spacing w:after="0" w:line="240" w:lineRule="auto"/>
        <w:jc w:val="both"/>
        <w:rPr>
          <w:rFonts w:ascii="Times New Roman" w:eastAsia="Times New Roman" w:hAnsi="Times New Roman" w:cs="Times New Roman"/>
          <w:color w:val="000000" w:themeColor="text1"/>
          <w:sz w:val="24"/>
          <w:szCs w:val="24"/>
          <w:lang w:val="fr-CA" w:eastAsia="fr-CA"/>
        </w:rPr>
      </w:pPr>
    </w:p>
    <w:p w14:paraId="4CF61A94" w14:textId="77777777" w:rsidR="001E0703" w:rsidRPr="005E175A" w:rsidRDefault="001E0703" w:rsidP="005E175A">
      <w:pPr>
        <w:spacing w:after="0" w:line="240" w:lineRule="auto"/>
        <w:jc w:val="both"/>
        <w:rPr>
          <w:rFonts w:ascii="Times New Roman" w:eastAsia="Times New Roman" w:hAnsi="Times New Roman" w:cs="Times New Roman"/>
          <w:color w:val="000000" w:themeColor="text1"/>
          <w:sz w:val="24"/>
          <w:szCs w:val="24"/>
          <w:lang w:val="fr-CA" w:eastAsia="fr-CA"/>
        </w:rPr>
      </w:pPr>
      <w:r w:rsidRPr="005E175A">
        <w:rPr>
          <w:rFonts w:ascii="Times New Roman" w:eastAsia="Times New Roman" w:hAnsi="Times New Roman" w:cs="Times New Roman"/>
          <w:color w:val="000000" w:themeColor="text1"/>
          <w:sz w:val="24"/>
          <w:szCs w:val="24"/>
          <w:lang w:val="fr-CA" w:eastAsia="fr-CA"/>
        </w:rPr>
        <w:t>La littérature régionale est rarement coupée du français et est souvent bilingue, pour deux raisons. D'une part parce que les régions excentrées, à l'histoire et à la culture originales, utilisent souvent le français pour exprimer leurs références et symboles propres, à la façon d'une littérature francophone étrangère (belge, canadienne, camerounaise, suisse...). D'autre part parce que la plupart des écrivains en langue régionale ont eux-mêmes placé en regard de leurs textes des traductions: c'est le cas en Provence de Frédéric Mistral, en Savoie d'Amélie Gex, en Corse de Jean-Pierre Lucciardi, et de bien d'autres. </w:t>
      </w:r>
    </w:p>
    <w:p w14:paraId="18666B85" w14:textId="77777777" w:rsidR="001E0703" w:rsidRPr="005E175A" w:rsidRDefault="001E0703" w:rsidP="005E175A">
      <w:pPr>
        <w:spacing w:after="0" w:line="240" w:lineRule="auto"/>
        <w:jc w:val="both"/>
        <w:rPr>
          <w:rFonts w:ascii="Times New Roman" w:eastAsia="Times New Roman" w:hAnsi="Times New Roman" w:cs="Times New Roman"/>
          <w:color w:val="000000" w:themeColor="text1"/>
          <w:sz w:val="24"/>
          <w:szCs w:val="24"/>
          <w:lang w:val="fr-CA" w:eastAsia="fr-CA"/>
        </w:rPr>
      </w:pPr>
    </w:p>
    <w:p w14:paraId="2C37994C" w14:textId="2D121145" w:rsidR="001E0703" w:rsidRPr="005E175A" w:rsidRDefault="00E53160" w:rsidP="005E175A">
      <w:pPr>
        <w:spacing w:after="0" w:line="240" w:lineRule="auto"/>
        <w:jc w:val="both"/>
        <w:rPr>
          <w:rFonts w:ascii="Times New Roman" w:eastAsia="Times New Roman" w:hAnsi="Times New Roman" w:cs="Times New Roman"/>
          <w:color w:val="000000" w:themeColor="text1"/>
          <w:sz w:val="24"/>
          <w:szCs w:val="24"/>
          <w:lang w:val="fr-CA" w:eastAsia="fr-CA"/>
        </w:rPr>
      </w:pPr>
      <w:r>
        <w:rPr>
          <w:rFonts w:ascii="Times New Roman" w:eastAsia="Times New Roman" w:hAnsi="Times New Roman" w:cs="Times New Roman"/>
          <w:color w:val="000000" w:themeColor="text1"/>
          <w:sz w:val="24"/>
          <w:szCs w:val="24"/>
          <w:lang w:val="fr-CA" w:eastAsia="fr-CA"/>
        </w:rPr>
        <w:t xml:space="preserve">Il est donc temps d’octroyer </w:t>
      </w:r>
      <w:r w:rsidR="001E0703" w:rsidRPr="005E175A">
        <w:rPr>
          <w:rFonts w:ascii="Times New Roman" w:eastAsia="Times New Roman" w:hAnsi="Times New Roman" w:cs="Times New Roman"/>
          <w:color w:val="000000" w:themeColor="text1"/>
          <w:sz w:val="24"/>
          <w:szCs w:val="24"/>
          <w:lang w:val="fr-CA" w:eastAsia="fr-CA"/>
        </w:rPr>
        <w:t>toute leur place aux littératures régionales de France, afin  de promouvoir le plurilinguisme et l'interculturalité, de relancer l'intérêt et l'enthousiasme à l'égard des belles-lettres. Un signal fort des institutions universitaires et scolaires est attendu sous ce rapport.</w:t>
      </w:r>
    </w:p>
    <w:p w14:paraId="6C00B320" w14:textId="5A790125" w:rsidR="001E0703" w:rsidRPr="005E175A" w:rsidRDefault="001E0703" w:rsidP="005E175A">
      <w:pPr>
        <w:spacing w:after="0" w:line="240" w:lineRule="auto"/>
        <w:jc w:val="both"/>
        <w:rPr>
          <w:rFonts w:ascii="Times New Roman" w:eastAsia="Times New Roman" w:hAnsi="Times New Roman" w:cs="Times New Roman"/>
          <w:color w:val="000000" w:themeColor="text1"/>
          <w:sz w:val="24"/>
          <w:szCs w:val="24"/>
          <w:lang w:val="fr-CA" w:eastAsia="fr-CA"/>
        </w:rPr>
      </w:pPr>
      <w:r w:rsidRPr="005E175A">
        <w:rPr>
          <w:rFonts w:ascii="Times New Roman" w:eastAsia="Times New Roman" w:hAnsi="Times New Roman" w:cs="Times New Roman"/>
          <w:color w:val="000000" w:themeColor="text1"/>
          <w:sz w:val="24"/>
          <w:szCs w:val="24"/>
          <w:lang w:val="fr-CA" w:eastAsia="fr-CA"/>
        </w:rPr>
        <w:t xml:space="preserve">Ainsi, il serait légitime qu'une chaire de langues, littératures et cultures régionales de France soit créée dans une grande université parisienne, telle que la Sorbonne, ou au moins le Collège de France. Par ailleurs, des </w:t>
      </w:r>
      <w:proofErr w:type="spellStart"/>
      <w:r w:rsidRPr="005E175A">
        <w:rPr>
          <w:rFonts w:ascii="Times New Roman" w:eastAsia="Times New Roman" w:hAnsi="Times New Roman" w:cs="Times New Roman"/>
          <w:color w:val="000000" w:themeColor="text1"/>
          <w:sz w:val="24"/>
          <w:szCs w:val="24"/>
          <w:lang w:val="fr-CA" w:eastAsia="fr-CA"/>
        </w:rPr>
        <w:t>oeuvres</w:t>
      </w:r>
      <w:proofErr w:type="spellEnd"/>
      <w:r w:rsidRPr="005E175A">
        <w:rPr>
          <w:rFonts w:ascii="Times New Roman" w:eastAsia="Times New Roman" w:hAnsi="Times New Roman" w:cs="Times New Roman"/>
          <w:color w:val="000000" w:themeColor="text1"/>
          <w:sz w:val="24"/>
          <w:szCs w:val="24"/>
          <w:lang w:val="fr-CA" w:eastAsia="fr-CA"/>
        </w:rPr>
        <w:t xml:space="preserve"> régionales, comme la poésie des troubadours ou les ouvrages de F Mistral Prix Nobel de littérature, pourraient valablement être étudiés en cours de français, par exemple dans une perspective comparatiste. </w:t>
      </w:r>
    </w:p>
    <w:p w14:paraId="71ACC9DE" w14:textId="4CD45AD0" w:rsidR="001E0703" w:rsidRPr="00E53160" w:rsidRDefault="001E0703" w:rsidP="005E175A">
      <w:pPr>
        <w:spacing w:after="0" w:line="240" w:lineRule="auto"/>
        <w:jc w:val="both"/>
        <w:rPr>
          <w:rFonts w:ascii="Times New Roman" w:eastAsia="Times New Roman" w:hAnsi="Times New Roman" w:cs="Times New Roman"/>
          <w:color w:val="000000" w:themeColor="text1"/>
          <w:sz w:val="24"/>
          <w:szCs w:val="24"/>
          <w:lang w:val="fr-CA" w:eastAsia="fr-CA"/>
        </w:rPr>
      </w:pPr>
      <w:r w:rsidRPr="005E175A">
        <w:rPr>
          <w:rFonts w:ascii="Times New Roman" w:eastAsia="Times New Roman" w:hAnsi="Times New Roman" w:cs="Times New Roman"/>
          <w:color w:val="000000" w:themeColor="text1"/>
          <w:sz w:val="24"/>
          <w:szCs w:val="24"/>
          <w:lang w:val="fr-CA" w:eastAsia="fr-CA"/>
        </w:rPr>
        <w:t> Pour référence, cette pétition "Pour une vraie place des littératures en langues régionales dans les programmes scolaires"</w:t>
      </w:r>
      <w:r w:rsidR="00E53160">
        <w:rPr>
          <w:rFonts w:ascii="Times New Roman" w:eastAsia="Times New Roman" w:hAnsi="Times New Roman" w:cs="Times New Roman"/>
          <w:color w:val="000000" w:themeColor="text1"/>
          <w:sz w:val="24"/>
          <w:szCs w:val="24"/>
          <w:lang w:val="fr-CA" w:eastAsia="fr-CA"/>
        </w:rPr>
        <w:t xml:space="preserve"> </w:t>
      </w:r>
      <w:hyperlink r:id="rId8" w:tgtFrame="_blank" w:history="1">
        <w:r w:rsidRPr="00E53160">
          <w:rPr>
            <w:rFonts w:ascii="Times New Roman" w:eastAsia="Times New Roman" w:hAnsi="Times New Roman" w:cs="Times New Roman"/>
            <w:color w:val="0000FF"/>
            <w:sz w:val="24"/>
            <w:szCs w:val="24"/>
            <w:u w:val="single"/>
            <w:lang w:eastAsia="fr-CA"/>
          </w:rPr>
          <w:t>https://share.google/VLKOPZtgx7GYnO7Jz</w:t>
        </w:r>
      </w:hyperlink>
    </w:p>
    <w:p w14:paraId="36D9C29B" w14:textId="77777777" w:rsidR="00722AE6" w:rsidRPr="00E53160" w:rsidRDefault="00722AE6" w:rsidP="005E175A">
      <w:pPr>
        <w:spacing w:after="0" w:line="240" w:lineRule="auto"/>
        <w:jc w:val="both"/>
        <w:rPr>
          <w:rFonts w:ascii="Times New Roman" w:eastAsia="Times New Roman" w:hAnsi="Times New Roman" w:cs="Times New Roman"/>
          <w:color w:val="222222"/>
          <w:sz w:val="24"/>
          <w:szCs w:val="24"/>
          <w:lang w:eastAsia="fr-CA"/>
        </w:rPr>
      </w:pPr>
    </w:p>
    <w:p w14:paraId="22101D05" w14:textId="77777777" w:rsidR="00722AE6" w:rsidRPr="007104A1" w:rsidRDefault="00722AE6" w:rsidP="0077508C">
      <w:pPr>
        <w:shd w:val="clear" w:color="auto" w:fill="FFFFFF" w:themeFill="background1"/>
        <w:spacing w:after="0" w:line="240" w:lineRule="auto"/>
        <w:jc w:val="both"/>
        <w:rPr>
          <w:rFonts w:ascii="Times New Roman" w:eastAsia="Times New Roman" w:hAnsi="Times New Roman" w:cs="Times New Roman"/>
          <w:color w:val="C00000"/>
          <w:sz w:val="24"/>
          <w:szCs w:val="24"/>
          <w:lang w:val="fr-CA" w:eastAsia="fr-CA"/>
        </w:rPr>
      </w:pPr>
    </w:p>
    <w:p w14:paraId="37E85AB7" w14:textId="77777777" w:rsidR="00722AE6" w:rsidRPr="009434BB" w:rsidRDefault="00722AE6" w:rsidP="007104A1">
      <w:pPr>
        <w:shd w:val="clear" w:color="auto" w:fill="D9D9D9" w:themeFill="background1" w:themeFillShade="D9"/>
        <w:spacing w:after="0" w:line="240" w:lineRule="auto"/>
        <w:jc w:val="both"/>
        <w:rPr>
          <w:rFonts w:ascii="Times New Roman" w:eastAsia="Times New Roman" w:hAnsi="Times New Roman" w:cs="Times New Roman"/>
          <w:b/>
          <w:bCs/>
          <w:iCs/>
          <w:color w:val="C00000"/>
          <w:sz w:val="24"/>
          <w:szCs w:val="24"/>
          <w:lang w:val="fr-CA" w:eastAsia="fr-CA"/>
        </w:rPr>
      </w:pPr>
      <w:r w:rsidRPr="009434BB">
        <w:rPr>
          <w:rFonts w:ascii="Times New Roman" w:eastAsia="Times New Roman" w:hAnsi="Times New Roman" w:cs="Times New Roman"/>
          <w:b/>
          <w:bCs/>
          <w:iCs/>
          <w:color w:val="C00000"/>
          <w:sz w:val="24"/>
          <w:szCs w:val="24"/>
          <w:lang w:val="fr-CA" w:eastAsia="fr-CA"/>
        </w:rPr>
        <w:t>La littérature caribéenne : quel « enseignement » ?</w:t>
      </w:r>
    </w:p>
    <w:p w14:paraId="69F11F48" w14:textId="77777777" w:rsidR="007104A1" w:rsidRPr="007104A1" w:rsidRDefault="007104A1" w:rsidP="007104A1">
      <w:pPr>
        <w:shd w:val="clear" w:color="auto" w:fill="D9D9D9" w:themeFill="background1" w:themeFillShade="D9"/>
        <w:spacing w:after="0" w:line="240" w:lineRule="auto"/>
        <w:jc w:val="both"/>
        <w:rPr>
          <w:rFonts w:ascii="Times New Roman" w:eastAsia="Times New Roman" w:hAnsi="Times New Roman" w:cs="Times New Roman"/>
          <w:b/>
          <w:bCs/>
          <w:i/>
          <w:iCs/>
          <w:color w:val="C00000"/>
          <w:sz w:val="24"/>
          <w:szCs w:val="24"/>
          <w:lang w:val="fr-CA" w:eastAsia="fr-CA"/>
        </w:rPr>
      </w:pPr>
    </w:p>
    <w:p w14:paraId="6249EEDC" w14:textId="77777777" w:rsidR="007104A1" w:rsidRDefault="007104A1" w:rsidP="007104A1">
      <w:pPr>
        <w:spacing w:after="0" w:line="240" w:lineRule="auto"/>
        <w:jc w:val="both"/>
        <w:rPr>
          <w:rFonts w:ascii="Times New Roman" w:eastAsia="Times New Roman" w:hAnsi="Times New Roman" w:cs="Times New Roman"/>
          <w:color w:val="222222"/>
          <w:sz w:val="24"/>
          <w:szCs w:val="24"/>
          <w:lang w:val="fr-CA" w:eastAsia="fr-CA"/>
        </w:rPr>
      </w:pPr>
    </w:p>
    <w:p w14:paraId="01723507" w14:textId="0FBE4F2D" w:rsidR="00E53160" w:rsidRPr="00952371" w:rsidRDefault="00E53160" w:rsidP="00E53160">
      <w:pPr>
        <w:spacing w:after="0" w:line="240" w:lineRule="auto"/>
        <w:jc w:val="both"/>
        <w:rPr>
          <w:rFonts w:ascii="Times New Roman" w:eastAsia="Times New Roman" w:hAnsi="Times New Roman" w:cs="Times New Roman"/>
          <w:b/>
          <w:bCs/>
          <w:color w:val="222222"/>
          <w:sz w:val="24"/>
          <w:szCs w:val="24"/>
          <w:lang w:eastAsia="fr-CA"/>
        </w:rPr>
      </w:pPr>
      <w:proofErr w:type="spellStart"/>
      <w:r w:rsidRPr="00E53160">
        <w:rPr>
          <w:rFonts w:ascii="Times New Roman" w:eastAsia="Times New Roman" w:hAnsi="Times New Roman" w:cs="Times New Roman"/>
          <w:b/>
          <w:bCs/>
          <w:color w:val="222222"/>
          <w:sz w:val="24"/>
          <w:szCs w:val="24"/>
          <w:lang w:eastAsia="fr-CA"/>
        </w:rPr>
        <w:t>Ethmane</w:t>
      </w:r>
      <w:proofErr w:type="spellEnd"/>
      <w:r w:rsidRPr="00E53160">
        <w:rPr>
          <w:rFonts w:ascii="Times New Roman" w:eastAsia="Times New Roman" w:hAnsi="Times New Roman" w:cs="Times New Roman"/>
          <w:b/>
          <w:bCs/>
          <w:color w:val="222222"/>
          <w:sz w:val="24"/>
          <w:szCs w:val="24"/>
          <w:lang w:eastAsia="fr-CA"/>
        </w:rPr>
        <w:t xml:space="preserve"> SALL</w:t>
      </w:r>
      <w:r w:rsidR="00952371">
        <w:rPr>
          <w:rFonts w:ascii="Times New Roman" w:eastAsia="Times New Roman" w:hAnsi="Times New Roman" w:cs="Times New Roman"/>
          <w:b/>
          <w:bCs/>
          <w:color w:val="222222"/>
          <w:sz w:val="24"/>
          <w:szCs w:val="24"/>
          <w:lang w:eastAsia="fr-CA"/>
        </w:rPr>
        <w:t xml:space="preserve"> </w:t>
      </w:r>
      <w:r w:rsidR="00952371">
        <w:rPr>
          <w:rFonts w:ascii="Times New Roman" w:eastAsia="Times New Roman" w:hAnsi="Times New Roman" w:cs="Times New Roman"/>
          <w:color w:val="222222"/>
          <w:sz w:val="24"/>
          <w:szCs w:val="24"/>
          <w:lang w:val="fr-CA" w:eastAsia="fr-CA"/>
        </w:rPr>
        <w:t>p</w:t>
      </w:r>
      <w:r w:rsidRPr="005E175A">
        <w:rPr>
          <w:rFonts w:ascii="Times New Roman" w:eastAsia="Times New Roman" w:hAnsi="Times New Roman" w:cs="Times New Roman"/>
          <w:color w:val="222222"/>
          <w:sz w:val="24"/>
          <w:szCs w:val="24"/>
          <w:lang w:val="fr-CA" w:eastAsia="fr-CA"/>
        </w:rPr>
        <w:t>oète et essayiste</w:t>
      </w:r>
      <w:r w:rsidR="00952371">
        <w:rPr>
          <w:rFonts w:ascii="Times New Roman" w:eastAsia="Times New Roman" w:hAnsi="Times New Roman" w:cs="Times New Roman"/>
          <w:b/>
          <w:bCs/>
          <w:color w:val="222222"/>
          <w:sz w:val="24"/>
          <w:szCs w:val="24"/>
          <w:lang w:eastAsia="fr-CA"/>
        </w:rPr>
        <w:t>,</w:t>
      </w:r>
      <w:r w:rsidR="00952371" w:rsidRPr="00952371">
        <w:rPr>
          <w:rFonts w:ascii="Times New Roman" w:eastAsia="Times New Roman" w:hAnsi="Times New Roman" w:cs="Times New Roman"/>
          <w:bCs/>
          <w:color w:val="222222"/>
          <w:sz w:val="24"/>
          <w:szCs w:val="24"/>
          <w:lang w:eastAsia="fr-CA"/>
        </w:rPr>
        <w:t xml:space="preserve"> e</w:t>
      </w:r>
      <w:proofErr w:type="spellStart"/>
      <w:r w:rsidRPr="00952371">
        <w:rPr>
          <w:rFonts w:ascii="Times New Roman" w:eastAsia="Times New Roman" w:hAnsi="Times New Roman" w:cs="Times New Roman"/>
          <w:color w:val="222222"/>
          <w:sz w:val="24"/>
          <w:szCs w:val="24"/>
          <w:lang w:val="fr-CA" w:eastAsia="fr-CA"/>
        </w:rPr>
        <w:t>nseignant</w:t>
      </w:r>
      <w:proofErr w:type="spellEnd"/>
      <w:r w:rsidRPr="005E175A">
        <w:rPr>
          <w:rFonts w:ascii="Times New Roman" w:eastAsia="Times New Roman" w:hAnsi="Times New Roman" w:cs="Times New Roman"/>
          <w:color w:val="222222"/>
          <w:sz w:val="24"/>
          <w:szCs w:val="24"/>
          <w:lang w:val="fr-CA" w:eastAsia="fr-CA"/>
        </w:rPr>
        <w:t>-chercheur chargé de cours à l’IUT de Sceaux</w:t>
      </w:r>
      <w:r w:rsidR="00952371">
        <w:rPr>
          <w:rFonts w:ascii="Times New Roman" w:eastAsia="Times New Roman" w:hAnsi="Times New Roman" w:cs="Times New Roman"/>
          <w:color w:val="222222"/>
          <w:sz w:val="24"/>
          <w:szCs w:val="24"/>
          <w:lang w:val="fr-CA" w:eastAsia="fr-CA"/>
        </w:rPr>
        <w:t>, m</w:t>
      </w:r>
      <w:r w:rsidRPr="005E175A">
        <w:rPr>
          <w:rFonts w:ascii="Times New Roman" w:eastAsia="Times New Roman" w:hAnsi="Times New Roman" w:cs="Times New Roman"/>
          <w:color w:val="222222"/>
          <w:sz w:val="24"/>
          <w:szCs w:val="24"/>
          <w:lang w:val="fr-CA" w:eastAsia="fr-CA"/>
        </w:rPr>
        <w:t xml:space="preserve">embre associé de l’UMR </w:t>
      </w:r>
      <w:proofErr w:type="spellStart"/>
      <w:r w:rsidRPr="005E175A">
        <w:rPr>
          <w:rFonts w:ascii="Times New Roman" w:eastAsia="Times New Roman" w:hAnsi="Times New Roman" w:cs="Times New Roman"/>
          <w:color w:val="222222"/>
          <w:sz w:val="24"/>
          <w:szCs w:val="24"/>
          <w:lang w:val="fr-CA" w:eastAsia="fr-CA"/>
        </w:rPr>
        <w:t>Thalim</w:t>
      </w:r>
      <w:proofErr w:type="spellEnd"/>
    </w:p>
    <w:p w14:paraId="70A08753" w14:textId="77777777" w:rsidR="00E53160" w:rsidRDefault="00E53160" w:rsidP="007104A1">
      <w:pPr>
        <w:spacing w:after="0" w:line="240" w:lineRule="auto"/>
        <w:jc w:val="both"/>
        <w:rPr>
          <w:rFonts w:ascii="Times New Roman" w:eastAsia="Times New Roman" w:hAnsi="Times New Roman" w:cs="Times New Roman"/>
          <w:color w:val="222222"/>
          <w:sz w:val="24"/>
          <w:szCs w:val="24"/>
          <w:lang w:val="fr-CA" w:eastAsia="fr-CA"/>
        </w:rPr>
      </w:pPr>
    </w:p>
    <w:p w14:paraId="67ED0189"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Du point de vue de l’enseignement secondaire et universitaire, la littérature caribéenne est</w:t>
      </w:r>
    </w:p>
    <w:p w14:paraId="0A60C38F"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utilisée</w:t>
      </w:r>
      <w:proofErr w:type="gramEnd"/>
      <w:r w:rsidRPr="005E175A">
        <w:rPr>
          <w:rFonts w:ascii="Times New Roman" w:eastAsia="Times New Roman" w:hAnsi="Times New Roman" w:cs="Times New Roman"/>
          <w:color w:val="222222"/>
          <w:sz w:val="24"/>
          <w:szCs w:val="24"/>
          <w:lang w:val="fr-CA" w:eastAsia="fr-CA"/>
        </w:rPr>
        <w:t xml:space="preserve"> accessoirement dans les programmes. Cette marginalité réfléchie reposerait sur des</w:t>
      </w:r>
    </w:p>
    <w:p w14:paraId="3D3AEFCF"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relations</w:t>
      </w:r>
      <w:proofErr w:type="gramEnd"/>
      <w:r w:rsidRPr="005E175A">
        <w:rPr>
          <w:rFonts w:ascii="Times New Roman" w:eastAsia="Times New Roman" w:hAnsi="Times New Roman" w:cs="Times New Roman"/>
          <w:color w:val="222222"/>
          <w:sz w:val="24"/>
          <w:szCs w:val="24"/>
          <w:lang w:val="fr-CA" w:eastAsia="fr-CA"/>
        </w:rPr>
        <w:t xml:space="preserve"> conflictuelles entre l’ancien empire colonial et les régions du monde qu’on appelle</w:t>
      </w:r>
    </w:p>
    <w:p w14:paraId="190EAE25"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communément</w:t>
      </w:r>
      <w:proofErr w:type="gramEnd"/>
      <w:r w:rsidRPr="005E175A">
        <w:rPr>
          <w:rFonts w:ascii="Times New Roman" w:eastAsia="Times New Roman" w:hAnsi="Times New Roman" w:cs="Times New Roman"/>
          <w:color w:val="222222"/>
          <w:sz w:val="24"/>
          <w:szCs w:val="24"/>
          <w:lang w:val="fr-CA" w:eastAsia="fr-CA"/>
        </w:rPr>
        <w:t xml:space="preserve"> « Outre-mer » (Martinique, Guadeloupe, Guyane, La Réunion). Il existerait</w:t>
      </w:r>
    </w:p>
    <w:p w14:paraId="633B8207"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des</w:t>
      </w:r>
      <w:proofErr w:type="gramEnd"/>
      <w:r w:rsidRPr="005E175A">
        <w:rPr>
          <w:rFonts w:ascii="Times New Roman" w:eastAsia="Times New Roman" w:hAnsi="Times New Roman" w:cs="Times New Roman"/>
          <w:color w:val="222222"/>
          <w:sz w:val="24"/>
          <w:szCs w:val="24"/>
          <w:lang w:val="fr-CA" w:eastAsia="fr-CA"/>
        </w:rPr>
        <w:t xml:space="preserve"> points de vue convergents à propos de l’histoire de l’Atlantique et les dominations</w:t>
      </w:r>
    </w:p>
    <w:p w14:paraId="7CF83668"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coloniales</w:t>
      </w:r>
      <w:proofErr w:type="gramEnd"/>
      <w:r w:rsidRPr="005E175A">
        <w:rPr>
          <w:rFonts w:ascii="Times New Roman" w:eastAsia="Times New Roman" w:hAnsi="Times New Roman" w:cs="Times New Roman"/>
          <w:color w:val="222222"/>
          <w:sz w:val="24"/>
          <w:szCs w:val="24"/>
          <w:lang w:val="fr-CA" w:eastAsia="fr-CA"/>
        </w:rPr>
        <w:t>. Or, la littérature caribéenne est résolument engagée contre les non-dits de cette</w:t>
      </w:r>
    </w:p>
    <w:p w14:paraId="594C3B40"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histoire</w:t>
      </w:r>
      <w:proofErr w:type="gramEnd"/>
      <w:r w:rsidRPr="005E175A">
        <w:rPr>
          <w:rFonts w:ascii="Times New Roman" w:eastAsia="Times New Roman" w:hAnsi="Times New Roman" w:cs="Times New Roman"/>
          <w:color w:val="222222"/>
          <w:sz w:val="24"/>
          <w:szCs w:val="24"/>
          <w:lang w:val="fr-CA" w:eastAsia="fr-CA"/>
        </w:rPr>
        <w:t xml:space="preserve"> et la réalité difficile du quotidien. Cette littérature est essentiellement irriguée par la</w:t>
      </w:r>
    </w:p>
    <w:p w14:paraId="5C89EFAC"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 </w:t>
      </w:r>
      <w:proofErr w:type="gramStart"/>
      <w:r w:rsidRPr="005E175A">
        <w:rPr>
          <w:rFonts w:ascii="Times New Roman" w:eastAsia="Times New Roman" w:hAnsi="Times New Roman" w:cs="Times New Roman"/>
          <w:color w:val="222222"/>
          <w:sz w:val="24"/>
          <w:szCs w:val="24"/>
          <w:lang w:val="fr-CA" w:eastAsia="fr-CA"/>
        </w:rPr>
        <w:t>blessure</w:t>
      </w:r>
      <w:proofErr w:type="gramEnd"/>
      <w:r w:rsidRPr="005E175A">
        <w:rPr>
          <w:rFonts w:ascii="Times New Roman" w:eastAsia="Times New Roman" w:hAnsi="Times New Roman" w:cs="Times New Roman"/>
          <w:color w:val="222222"/>
          <w:sz w:val="24"/>
          <w:szCs w:val="24"/>
          <w:lang w:val="fr-CA" w:eastAsia="fr-CA"/>
        </w:rPr>
        <w:t xml:space="preserve"> sacrée » et le « calendrier lagunaire » (Aimé Césaire) de la traversée forcée de</w:t>
      </w:r>
    </w:p>
    <w:p w14:paraId="32BC8921"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trois</w:t>
      </w:r>
      <w:proofErr w:type="gramEnd"/>
      <w:r w:rsidRPr="005E175A">
        <w:rPr>
          <w:rFonts w:ascii="Times New Roman" w:eastAsia="Times New Roman" w:hAnsi="Times New Roman" w:cs="Times New Roman"/>
          <w:color w:val="222222"/>
          <w:sz w:val="24"/>
          <w:szCs w:val="24"/>
          <w:lang w:val="fr-CA" w:eastAsia="fr-CA"/>
        </w:rPr>
        <w:t xml:space="preserve"> cents ans et des séquelles traumatiques qui en découlent. De ce fait, ne serait-il pas</w:t>
      </w:r>
    </w:p>
    <w:p w14:paraId="05E58332"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intelligent</w:t>
      </w:r>
      <w:proofErr w:type="gramEnd"/>
      <w:r w:rsidRPr="005E175A">
        <w:rPr>
          <w:rFonts w:ascii="Times New Roman" w:eastAsia="Times New Roman" w:hAnsi="Times New Roman" w:cs="Times New Roman"/>
          <w:color w:val="222222"/>
          <w:sz w:val="24"/>
          <w:szCs w:val="24"/>
          <w:lang w:val="fr-CA" w:eastAsia="fr-CA"/>
        </w:rPr>
        <w:t xml:space="preserve"> de mettre en conjonction les différentes thèses des rives de l’Atlantique pour</w:t>
      </w:r>
    </w:p>
    <w:p w14:paraId="50E6BE39"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dépasser</w:t>
      </w:r>
      <w:proofErr w:type="gramEnd"/>
      <w:r w:rsidRPr="005E175A">
        <w:rPr>
          <w:rFonts w:ascii="Times New Roman" w:eastAsia="Times New Roman" w:hAnsi="Times New Roman" w:cs="Times New Roman"/>
          <w:color w:val="222222"/>
          <w:sz w:val="24"/>
          <w:szCs w:val="24"/>
          <w:lang w:val="fr-CA" w:eastAsia="fr-CA"/>
        </w:rPr>
        <w:t xml:space="preserve"> les clivages et développer une civilisation de l’universel (Chère à Léopold Sedar</w:t>
      </w:r>
    </w:p>
    <w:p w14:paraId="3F1C7F3A"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Senghor) ?</w:t>
      </w:r>
    </w:p>
    <w:p w14:paraId="4349AAD6"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Par ailleurs, la littérature caribéenne offrirait des pensées fondatrices à propos des identités</w:t>
      </w:r>
    </w:p>
    <w:p w14:paraId="7C2BBA9E"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éclatées</w:t>
      </w:r>
      <w:proofErr w:type="gramEnd"/>
      <w:r w:rsidRPr="005E175A">
        <w:rPr>
          <w:rFonts w:ascii="Times New Roman" w:eastAsia="Times New Roman" w:hAnsi="Times New Roman" w:cs="Times New Roman"/>
          <w:color w:val="222222"/>
          <w:sz w:val="24"/>
          <w:szCs w:val="24"/>
          <w:lang w:val="fr-CA" w:eastAsia="fr-CA"/>
        </w:rPr>
        <w:t xml:space="preserve"> (des départements français de l’Outre-Mer) si l’on tient compte de la présence</w:t>
      </w:r>
    </w:p>
    <w:p w14:paraId="34A3284D"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culturelle</w:t>
      </w:r>
      <w:proofErr w:type="gramEnd"/>
      <w:r w:rsidRPr="005E175A">
        <w:rPr>
          <w:rFonts w:ascii="Times New Roman" w:eastAsia="Times New Roman" w:hAnsi="Times New Roman" w:cs="Times New Roman"/>
          <w:color w:val="222222"/>
          <w:sz w:val="24"/>
          <w:szCs w:val="24"/>
          <w:lang w:val="fr-CA" w:eastAsia="fr-CA"/>
        </w:rPr>
        <w:t xml:space="preserve"> du mouvement de la Négritude (mouvement littéraire et artistique) et des apports</w:t>
      </w:r>
    </w:p>
    <w:p w14:paraId="724DD0D6"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sociologiques</w:t>
      </w:r>
      <w:proofErr w:type="gramEnd"/>
      <w:r w:rsidRPr="005E175A">
        <w:rPr>
          <w:rFonts w:ascii="Times New Roman" w:eastAsia="Times New Roman" w:hAnsi="Times New Roman" w:cs="Times New Roman"/>
          <w:color w:val="222222"/>
          <w:sz w:val="24"/>
          <w:szCs w:val="24"/>
          <w:lang w:val="fr-CA" w:eastAsia="fr-CA"/>
        </w:rPr>
        <w:t xml:space="preserve"> des courants de pensée comme la Créolisation et La Relation.</w:t>
      </w:r>
    </w:p>
    <w:p w14:paraId="2E518ACB"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La Négritude d’Aimé Césaire, de Léopold Sedar Senghor et de Léon Gontran Damas, eut le</w:t>
      </w:r>
    </w:p>
    <w:p w14:paraId="09465A8D"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mérite</w:t>
      </w:r>
      <w:proofErr w:type="gramEnd"/>
      <w:r w:rsidRPr="005E175A">
        <w:rPr>
          <w:rFonts w:ascii="Times New Roman" w:eastAsia="Times New Roman" w:hAnsi="Times New Roman" w:cs="Times New Roman"/>
          <w:color w:val="222222"/>
          <w:sz w:val="24"/>
          <w:szCs w:val="24"/>
          <w:lang w:val="fr-CA" w:eastAsia="fr-CA"/>
        </w:rPr>
        <w:t xml:space="preserve"> de s’élever contre la négation (pour ne pas dire l’effacement) des consciences</w:t>
      </w:r>
    </w:p>
    <w:p w14:paraId="6B0C8DAA"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colonisées</w:t>
      </w:r>
      <w:proofErr w:type="gramEnd"/>
      <w:r w:rsidRPr="005E175A">
        <w:rPr>
          <w:rFonts w:ascii="Times New Roman" w:eastAsia="Times New Roman" w:hAnsi="Times New Roman" w:cs="Times New Roman"/>
          <w:color w:val="222222"/>
          <w:sz w:val="24"/>
          <w:szCs w:val="24"/>
          <w:lang w:val="fr-CA" w:eastAsia="fr-CA"/>
        </w:rPr>
        <w:t>, de combattre l’aliénation et l’assimilation, et de militer pour la liberté et</w:t>
      </w:r>
    </w:p>
    <w:p w14:paraId="5BA3A6AC"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l’émancipation</w:t>
      </w:r>
      <w:proofErr w:type="gramEnd"/>
      <w:r w:rsidRPr="005E175A">
        <w:rPr>
          <w:rFonts w:ascii="Times New Roman" w:eastAsia="Times New Roman" w:hAnsi="Times New Roman" w:cs="Times New Roman"/>
          <w:color w:val="222222"/>
          <w:sz w:val="24"/>
          <w:szCs w:val="24"/>
          <w:lang w:val="fr-CA" w:eastAsia="fr-CA"/>
        </w:rPr>
        <w:t>. Ce mouvement qui embrasse large, qui met en avant la dignité humaine,</w:t>
      </w:r>
    </w:p>
    <w:p w14:paraId="303DEE53"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aurait</w:t>
      </w:r>
      <w:proofErr w:type="gramEnd"/>
      <w:r w:rsidRPr="005E175A">
        <w:rPr>
          <w:rFonts w:ascii="Times New Roman" w:eastAsia="Times New Roman" w:hAnsi="Times New Roman" w:cs="Times New Roman"/>
          <w:color w:val="222222"/>
          <w:sz w:val="24"/>
          <w:szCs w:val="24"/>
          <w:lang w:val="fr-CA" w:eastAsia="fr-CA"/>
        </w:rPr>
        <w:t xml:space="preserve"> permis la prise de conscience et le respect de la différence à travers le choc des cultures</w:t>
      </w:r>
    </w:p>
    <w:p w14:paraId="52ECB7D3"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et</w:t>
      </w:r>
      <w:proofErr w:type="gramEnd"/>
      <w:r w:rsidRPr="005E175A">
        <w:rPr>
          <w:rFonts w:ascii="Times New Roman" w:eastAsia="Times New Roman" w:hAnsi="Times New Roman" w:cs="Times New Roman"/>
          <w:color w:val="222222"/>
          <w:sz w:val="24"/>
          <w:szCs w:val="24"/>
          <w:lang w:val="fr-CA" w:eastAsia="fr-CA"/>
        </w:rPr>
        <w:t xml:space="preserve"> des rencontres des communautés du monde.</w:t>
      </w:r>
    </w:p>
    <w:p w14:paraId="5E54F30A"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Après avoir hérité et digéré la Négritude, Edouard Glissant s’est penché à son tour sur</w:t>
      </w:r>
    </w:p>
    <w:p w14:paraId="7BFCBB38"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l’histoire</w:t>
      </w:r>
      <w:proofErr w:type="gramEnd"/>
      <w:r w:rsidRPr="005E175A">
        <w:rPr>
          <w:rFonts w:ascii="Times New Roman" w:eastAsia="Times New Roman" w:hAnsi="Times New Roman" w:cs="Times New Roman"/>
          <w:color w:val="222222"/>
          <w:sz w:val="24"/>
          <w:szCs w:val="24"/>
          <w:lang w:val="fr-CA" w:eastAsia="fr-CA"/>
        </w:rPr>
        <w:t xml:space="preserve"> de l’Atlantique pour théoriser l’identité antillaise et l’identité tout court : la pensée</w:t>
      </w:r>
    </w:p>
    <w:p w14:paraId="29A74576"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spellStart"/>
      <w:proofErr w:type="gramStart"/>
      <w:r w:rsidRPr="005E175A">
        <w:rPr>
          <w:rFonts w:ascii="Times New Roman" w:eastAsia="Times New Roman" w:hAnsi="Times New Roman" w:cs="Times New Roman"/>
          <w:color w:val="222222"/>
          <w:sz w:val="24"/>
          <w:szCs w:val="24"/>
          <w:lang w:val="fr-CA" w:eastAsia="fr-CA"/>
        </w:rPr>
        <w:t>archipélique</w:t>
      </w:r>
      <w:proofErr w:type="spellEnd"/>
      <w:proofErr w:type="gramEnd"/>
      <w:r w:rsidRPr="005E175A">
        <w:rPr>
          <w:rFonts w:ascii="Times New Roman" w:eastAsia="Times New Roman" w:hAnsi="Times New Roman" w:cs="Times New Roman"/>
          <w:color w:val="222222"/>
          <w:sz w:val="24"/>
          <w:szCs w:val="24"/>
          <w:lang w:val="fr-CA" w:eastAsia="fr-CA"/>
        </w:rPr>
        <w:t xml:space="preserve"> du poète-philosophe martiniquais a donné naissance à de nombreux concepts</w:t>
      </w:r>
    </w:p>
    <w:p w14:paraId="11208BEC"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(Créolisation, Tout-monde, La Relation) qui inscrivent l’individuation dans une</w:t>
      </w:r>
    </w:p>
    <w:p w14:paraId="28A49E39"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 </w:t>
      </w:r>
      <w:proofErr w:type="spellStart"/>
      <w:proofErr w:type="gramStart"/>
      <w:r w:rsidRPr="005E175A">
        <w:rPr>
          <w:rFonts w:ascii="Times New Roman" w:eastAsia="Times New Roman" w:hAnsi="Times New Roman" w:cs="Times New Roman"/>
          <w:color w:val="222222"/>
          <w:sz w:val="24"/>
          <w:szCs w:val="24"/>
          <w:lang w:val="fr-CA" w:eastAsia="fr-CA"/>
        </w:rPr>
        <w:t>transatlanticité</w:t>
      </w:r>
      <w:proofErr w:type="spellEnd"/>
      <w:proofErr w:type="gramEnd"/>
      <w:r w:rsidRPr="005E175A">
        <w:rPr>
          <w:rFonts w:ascii="Times New Roman" w:eastAsia="Times New Roman" w:hAnsi="Times New Roman" w:cs="Times New Roman"/>
          <w:color w:val="222222"/>
          <w:sz w:val="24"/>
          <w:szCs w:val="24"/>
          <w:lang w:val="fr-CA" w:eastAsia="fr-CA"/>
        </w:rPr>
        <w:t> » (</w:t>
      </w:r>
      <w:proofErr w:type="spellStart"/>
      <w:r w:rsidRPr="005E175A">
        <w:rPr>
          <w:rFonts w:ascii="Times New Roman" w:eastAsia="Times New Roman" w:hAnsi="Times New Roman" w:cs="Times New Roman"/>
          <w:color w:val="222222"/>
          <w:sz w:val="24"/>
          <w:szCs w:val="24"/>
          <w:lang w:val="fr-CA" w:eastAsia="fr-CA"/>
        </w:rPr>
        <w:t>Ethmane</w:t>
      </w:r>
      <w:proofErr w:type="spellEnd"/>
      <w:r w:rsidRPr="005E175A">
        <w:rPr>
          <w:rFonts w:ascii="Times New Roman" w:eastAsia="Times New Roman" w:hAnsi="Times New Roman" w:cs="Times New Roman"/>
          <w:color w:val="222222"/>
          <w:sz w:val="24"/>
          <w:szCs w:val="24"/>
          <w:lang w:val="fr-CA" w:eastAsia="fr-CA"/>
        </w:rPr>
        <w:t xml:space="preserve"> </w:t>
      </w:r>
      <w:proofErr w:type="spellStart"/>
      <w:r w:rsidRPr="005E175A">
        <w:rPr>
          <w:rFonts w:ascii="Times New Roman" w:eastAsia="Times New Roman" w:hAnsi="Times New Roman" w:cs="Times New Roman"/>
          <w:color w:val="222222"/>
          <w:sz w:val="24"/>
          <w:szCs w:val="24"/>
          <w:lang w:val="fr-CA" w:eastAsia="fr-CA"/>
        </w:rPr>
        <w:t>Sall</w:t>
      </w:r>
      <w:proofErr w:type="spellEnd"/>
      <w:r w:rsidRPr="005E175A">
        <w:rPr>
          <w:rFonts w:ascii="Times New Roman" w:eastAsia="Times New Roman" w:hAnsi="Times New Roman" w:cs="Times New Roman"/>
          <w:color w:val="222222"/>
          <w:sz w:val="24"/>
          <w:szCs w:val="24"/>
          <w:lang w:val="fr-CA" w:eastAsia="fr-CA"/>
        </w:rPr>
        <w:t xml:space="preserve">, </w:t>
      </w:r>
      <w:r w:rsidRPr="00854D2A">
        <w:rPr>
          <w:rFonts w:ascii="Times New Roman" w:eastAsia="Times New Roman" w:hAnsi="Times New Roman" w:cs="Times New Roman"/>
          <w:i/>
          <w:color w:val="222222"/>
          <w:sz w:val="24"/>
          <w:szCs w:val="24"/>
          <w:lang w:val="fr-CA" w:eastAsia="fr-CA"/>
        </w:rPr>
        <w:t xml:space="preserve">La </w:t>
      </w:r>
      <w:proofErr w:type="spellStart"/>
      <w:r w:rsidRPr="00854D2A">
        <w:rPr>
          <w:rFonts w:ascii="Times New Roman" w:eastAsia="Times New Roman" w:hAnsi="Times New Roman" w:cs="Times New Roman"/>
          <w:i/>
          <w:color w:val="222222"/>
          <w:sz w:val="24"/>
          <w:szCs w:val="24"/>
          <w:lang w:val="fr-CA" w:eastAsia="fr-CA"/>
        </w:rPr>
        <w:t>Transatlanticité</w:t>
      </w:r>
      <w:proofErr w:type="spellEnd"/>
      <w:r w:rsidRPr="00854D2A">
        <w:rPr>
          <w:rFonts w:ascii="Times New Roman" w:eastAsia="Times New Roman" w:hAnsi="Times New Roman" w:cs="Times New Roman"/>
          <w:i/>
          <w:color w:val="222222"/>
          <w:sz w:val="24"/>
          <w:szCs w:val="24"/>
          <w:lang w:val="fr-CA" w:eastAsia="fr-CA"/>
        </w:rPr>
        <w:t xml:space="preserve"> francophone,</w:t>
      </w:r>
      <w:r w:rsidRPr="005E175A">
        <w:rPr>
          <w:rFonts w:ascii="Times New Roman" w:eastAsia="Times New Roman" w:hAnsi="Times New Roman" w:cs="Times New Roman"/>
          <w:color w:val="222222"/>
          <w:sz w:val="24"/>
          <w:szCs w:val="24"/>
          <w:lang w:val="fr-CA" w:eastAsia="fr-CA"/>
        </w:rPr>
        <w:t xml:space="preserve"> Paris, </w:t>
      </w:r>
      <w:proofErr w:type="spellStart"/>
      <w:r w:rsidRPr="005E175A">
        <w:rPr>
          <w:rFonts w:ascii="Times New Roman" w:eastAsia="Times New Roman" w:hAnsi="Times New Roman" w:cs="Times New Roman"/>
          <w:color w:val="222222"/>
          <w:sz w:val="24"/>
          <w:szCs w:val="24"/>
          <w:lang w:val="fr-CA" w:eastAsia="fr-CA"/>
        </w:rPr>
        <w:t>L’Harmattan</w:t>
      </w:r>
      <w:proofErr w:type="spellEnd"/>
      <w:r w:rsidRPr="005E175A">
        <w:rPr>
          <w:rFonts w:ascii="Times New Roman" w:eastAsia="Times New Roman" w:hAnsi="Times New Roman" w:cs="Times New Roman"/>
          <w:color w:val="222222"/>
          <w:sz w:val="24"/>
          <w:szCs w:val="24"/>
          <w:lang w:val="fr-CA" w:eastAsia="fr-CA"/>
        </w:rPr>
        <w:t>,</w:t>
      </w:r>
    </w:p>
    <w:p w14:paraId="4E56C11B"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r w:rsidRPr="005E175A">
        <w:rPr>
          <w:rFonts w:ascii="Times New Roman" w:eastAsia="Times New Roman" w:hAnsi="Times New Roman" w:cs="Times New Roman"/>
          <w:color w:val="222222"/>
          <w:sz w:val="24"/>
          <w:szCs w:val="24"/>
          <w:lang w:val="fr-CA" w:eastAsia="fr-CA"/>
        </w:rPr>
        <w:t>2023) où l’identité est constamment mouvante. « Je peux changer en échangeant avec l’autre,</w:t>
      </w:r>
    </w:p>
    <w:p w14:paraId="713AFED3" w14:textId="77777777" w:rsidR="00722AE6" w:rsidRPr="005E175A"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sans</w:t>
      </w:r>
      <w:proofErr w:type="gramEnd"/>
      <w:r w:rsidRPr="005E175A">
        <w:rPr>
          <w:rFonts w:ascii="Times New Roman" w:eastAsia="Times New Roman" w:hAnsi="Times New Roman" w:cs="Times New Roman"/>
          <w:color w:val="222222"/>
          <w:sz w:val="24"/>
          <w:szCs w:val="24"/>
          <w:lang w:val="fr-CA" w:eastAsia="fr-CA"/>
        </w:rPr>
        <w:t xml:space="preserve"> me perdre, ni me dénaturer » : cette formule d’Edouard Glissant met en exergue le</w:t>
      </w:r>
    </w:p>
    <w:p w14:paraId="65128C39" w14:textId="7F4ED292" w:rsidR="00722AE6" w:rsidRDefault="00722AE6" w:rsidP="007104A1">
      <w:pPr>
        <w:spacing w:after="0" w:line="240" w:lineRule="auto"/>
        <w:jc w:val="both"/>
        <w:rPr>
          <w:rFonts w:ascii="Times New Roman" w:eastAsia="Times New Roman" w:hAnsi="Times New Roman" w:cs="Times New Roman"/>
          <w:color w:val="222222"/>
          <w:sz w:val="24"/>
          <w:szCs w:val="24"/>
          <w:lang w:val="fr-CA" w:eastAsia="fr-CA"/>
        </w:rPr>
      </w:pPr>
      <w:proofErr w:type="gramStart"/>
      <w:r w:rsidRPr="005E175A">
        <w:rPr>
          <w:rFonts w:ascii="Times New Roman" w:eastAsia="Times New Roman" w:hAnsi="Times New Roman" w:cs="Times New Roman"/>
          <w:color w:val="222222"/>
          <w:sz w:val="24"/>
          <w:szCs w:val="24"/>
          <w:lang w:val="fr-CA" w:eastAsia="fr-CA"/>
        </w:rPr>
        <w:t>caractère</w:t>
      </w:r>
      <w:proofErr w:type="gramEnd"/>
      <w:r w:rsidRPr="005E175A">
        <w:rPr>
          <w:rFonts w:ascii="Times New Roman" w:eastAsia="Times New Roman" w:hAnsi="Times New Roman" w:cs="Times New Roman"/>
          <w:color w:val="222222"/>
          <w:sz w:val="24"/>
          <w:szCs w:val="24"/>
          <w:lang w:val="fr-CA" w:eastAsia="fr-CA"/>
        </w:rPr>
        <w:t xml:space="preserve"> </w:t>
      </w:r>
      <w:proofErr w:type="spellStart"/>
      <w:r w:rsidRPr="005E175A">
        <w:rPr>
          <w:rFonts w:ascii="Times New Roman" w:eastAsia="Times New Roman" w:hAnsi="Times New Roman" w:cs="Times New Roman"/>
          <w:color w:val="222222"/>
          <w:sz w:val="24"/>
          <w:szCs w:val="24"/>
          <w:lang w:val="fr-CA" w:eastAsia="fr-CA"/>
        </w:rPr>
        <w:t>rhizomatique</w:t>
      </w:r>
      <w:proofErr w:type="spellEnd"/>
      <w:r w:rsidRPr="005E175A">
        <w:rPr>
          <w:rFonts w:ascii="Times New Roman" w:eastAsia="Times New Roman" w:hAnsi="Times New Roman" w:cs="Times New Roman"/>
          <w:color w:val="222222"/>
          <w:sz w:val="24"/>
          <w:szCs w:val="24"/>
          <w:lang w:val="fr-CA" w:eastAsia="fr-CA"/>
        </w:rPr>
        <w:t xml:space="preserve"> de la pensée de La Relation.</w:t>
      </w:r>
    </w:p>
    <w:p w14:paraId="616B08D5" w14:textId="77777777" w:rsidR="00D81F4D" w:rsidRPr="00D81F4D" w:rsidRDefault="00D81F4D" w:rsidP="00D81F4D">
      <w:pPr>
        <w:spacing w:after="0" w:line="240" w:lineRule="auto"/>
        <w:jc w:val="both"/>
        <w:rPr>
          <w:rFonts w:ascii="Times New Roman" w:eastAsia="Times New Roman" w:hAnsi="Times New Roman" w:cs="Times New Roman"/>
          <w:color w:val="222222"/>
          <w:sz w:val="24"/>
          <w:szCs w:val="24"/>
          <w:lang w:val="fr-CA" w:eastAsia="fr-CA"/>
        </w:rPr>
      </w:pPr>
      <w:r w:rsidRPr="00D81F4D">
        <w:rPr>
          <w:rFonts w:ascii="Times New Roman" w:eastAsia="Times New Roman" w:hAnsi="Times New Roman" w:cs="Times New Roman"/>
          <w:color w:val="222222"/>
          <w:sz w:val="24"/>
          <w:szCs w:val="24"/>
          <w:lang w:val="fr-CA" w:eastAsia="fr-CA"/>
        </w:rPr>
        <w:t>Ainsi, nous tâcherons d’aborder l’enseignement de la littérature caribéenne dans le cadre</w:t>
      </w:r>
    </w:p>
    <w:p w14:paraId="623ECD49" w14:textId="77777777" w:rsidR="00D81F4D" w:rsidRPr="00D81F4D" w:rsidRDefault="00D81F4D" w:rsidP="00D81F4D">
      <w:pPr>
        <w:spacing w:after="0" w:line="240" w:lineRule="auto"/>
        <w:jc w:val="both"/>
        <w:rPr>
          <w:rFonts w:ascii="Times New Roman" w:eastAsia="Times New Roman" w:hAnsi="Times New Roman" w:cs="Times New Roman"/>
          <w:color w:val="222222"/>
          <w:sz w:val="24"/>
          <w:szCs w:val="24"/>
          <w:lang w:val="fr-CA" w:eastAsia="fr-CA"/>
        </w:rPr>
      </w:pPr>
      <w:proofErr w:type="gramStart"/>
      <w:r w:rsidRPr="00D81F4D">
        <w:rPr>
          <w:rFonts w:ascii="Times New Roman" w:eastAsia="Times New Roman" w:hAnsi="Times New Roman" w:cs="Times New Roman"/>
          <w:color w:val="222222"/>
          <w:sz w:val="24"/>
          <w:szCs w:val="24"/>
          <w:lang w:val="fr-CA" w:eastAsia="fr-CA"/>
        </w:rPr>
        <w:t>scolaire</w:t>
      </w:r>
      <w:proofErr w:type="gramEnd"/>
      <w:r w:rsidRPr="00D81F4D">
        <w:rPr>
          <w:rFonts w:ascii="Times New Roman" w:eastAsia="Times New Roman" w:hAnsi="Times New Roman" w:cs="Times New Roman"/>
          <w:color w:val="222222"/>
          <w:sz w:val="24"/>
          <w:szCs w:val="24"/>
          <w:lang w:val="fr-CA" w:eastAsia="fr-CA"/>
        </w:rPr>
        <w:t xml:space="preserve"> et universitaire avant d’aborder le panorama des courants de pensée qui permirent à</w:t>
      </w:r>
    </w:p>
    <w:p w14:paraId="1E5657AB" w14:textId="77777777" w:rsidR="00D81F4D" w:rsidRPr="00D81F4D" w:rsidRDefault="00D81F4D" w:rsidP="00D81F4D">
      <w:pPr>
        <w:spacing w:after="0" w:line="240" w:lineRule="auto"/>
        <w:jc w:val="both"/>
        <w:rPr>
          <w:rFonts w:ascii="Times New Roman" w:eastAsia="Times New Roman" w:hAnsi="Times New Roman" w:cs="Times New Roman"/>
          <w:color w:val="222222"/>
          <w:sz w:val="24"/>
          <w:szCs w:val="24"/>
          <w:lang w:val="fr-CA" w:eastAsia="fr-CA"/>
        </w:rPr>
      </w:pPr>
      <w:proofErr w:type="gramStart"/>
      <w:r w:rsidRPr="00D81F4D">
        <w:rPr>
          <w:rFonts w:ascii="Times New Roman" w:eastAsia="Times New Roman" w:hAnsi="Times New Roman" w:cs="Times New Roman"/>
          <w:color w:val="222222"/>
          <w:sz w:val="24"/>
          <w:szCs w:val="24"/>
          <w:lang w:val="fr-CA" w:eastAsia="fr-CA"/>
        </w:rPr>
        <w:t>cette</w:t>
      </w:r>
      <w:proofErr w:type="gramEnd"/>
      <w:r w:rsidRPr="00D81F4D">
        <w:rPr>
          <w:rFonts w:ascii="Times New Roman" w:eastAsia="Times New Roman" w:hAnsi="Times New Roman" w:cs="Times New Roman"/>
          <w:color w:val="222222"/>
          <w:sz w:val="24"/>
          <w:szCs w:val="24"/>
          <w:lang w:val="fr-CA" w:eastAsia="fr-CA"/>
        </w:rPr>
        <w:t xml:space="preserve"> littérature d’exister, de connaître ses lettres de noblesse.</w:t>
      </w:r>
    </w:p>
    <w:p w14:paraId="716DEF0B" w14:textId="77777777" w:rsidR="00D81F4D" w:rsidRPr="00D81F4D" w:rsidRDefault="00D81F4D" w:rsidP="00D81F4D">
      <w:pPr>
        <w:spacing w:after="0" w:line="240" w:lineRule="auto"/>
        <w:jc w:val="both"/>
        <w:rPr>
          <w:rFonts w:ascii="Times New Roman" w:eastAsia="Times New Roman" w:hAnsi="Times New Roman" w:cs="Times New Roman"/>
          <w:color w:val="222222"/>
          <w:sz w:val="24"/>
          <w:szCs w:val="24"/>
          <w:lang w:val="fr-CA" w:eastAsia="fr-CA"/>
        </w:rPr>
      </w:pPr>
    </w:p>
    <w:p w14:paraId="2178747B" w14:textId="77777777" w:rsidR="00D81F4D" w:rsidRPr="00D81F4D" w:rsidRDefault="00D81F4D" w:rsidP="00D81F4D">
      <w:pPr>
        <w:spacing w:after="0" w:line="240" w:lineRule="auto"/>
        <w:jc w:val="both"/>
        <w:rPr>
          <w:rFonts w:ascii="Times New Roman" w:eastAsia="Times New Roman" w:hAnsi="Times New Roman" w:cs="Times New Roman"/>
          <w:b/>
          <w:color w:val="C00000"/>
          <w:sz w:val="24"/>
          <w:szCs w:val="24"/>
          <w:lang w:val="fr-CA" w:eastAsia="fr-CA"/>
        </w:rPr>
      </w:pPr>
      <w:r w:rsidRPr="00D81F4D">
        <w:rPr>
          <w:rFonts w:ascii="Times New Roman" w:eastAsia="Times New Roman" w:hAnsi="Times New Roman" w:cs="Times New Roman"/>
          <w:b/>
          <w:color w:val="C00000"/>
          <w:sz w:val="24"/>
          <w:szCs w:val="24"/>
          <w:lang w:val="fr-CA" w:eastAsia="fr-CA"/>
        </w:rPr>
        <w:t>Quelques éléments bibliographiques</w:t>
      </w:r>
    </w:p>
    <w:p w14:paraId="25195359" w14:textId="77777777" w:rsidR="00D81F4D" w:rsidRPr="00D81F4D" w:rsidRDefault="00D81F4D" w:rsidP="00D81F4D">
      <w:pPr>
        <w:spacing w:after="0" w:line="240" w:lineRule="auto"/>
        <w:jc w:val="both"/>
        <w:rPr>
          <w:rFonts w:ascii="Times New Roman" w:eastAsia="Times New Roman" w:hAnsi="Times New Roman" w:cs="Times New Roman"/>
          <w:color w:val="222222"/>
          <w:sz w:val="24"/>
          <w:szCs w:val="24"/>
          <w:lang w:val="fr-CA" w:eastAsia="fr-CA"/>
        </w:rPr>
      </w:pPr>
    </w:p>
    <w:p w14:paraId="579F4DCE"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w:t>
      </w:r>
      <w:proofErr w:type="spellStart"/>
      <w:r w:rsidRPr="0069118B">
        <w:rPr>
          <w:rFonts w:ascii="Times New Roman" w:eastAsia="Times New Roman" w:hAnsi="Times New Roman" w:cs="Times New Roman"/>
          <w:color w:val="222222"/>
          <w:lang w:val="fr-CA" w:eastAsia="fr-CA"/>
        </w:rPr>
        <w:t>Chamoiseau</w:t>
      </w:r>
      <w:proofErr w:type="spellEnd"/>
      <w:r w:rsidRPr="0069118B">
        <w:rPr>
          <w:rFonts w:ascii="Times New Roman" w:eastAsia="Times New Roman" w:hAnsi="Times New Roman" w:cs="Times New Roman"/>
          <w:color w:val="222222"/>
          <w:lang w:val="fr-CA" w:eastAsia="fr-CA"/>
        </w:rPr>
        <w:t xml:space="preserve"> Patrick, Césaire, Perse, Glissant. </w:t>
      </w:r>
      <w:r w:rsidRPr="0069118B">
        <w:rPr>
          <w:rFonts w:ascii="Times New Roman" w:eastAsia="Times New Roman" w:hAnsi="Times New Roman" w:cs="Times New Roman"/>
          <w:i/>
          <w:color w:val="222222"/>
          <w:lang w:val="fr-CA" w:eastAsia="fr-CA"/>
        </w:rPr>
        <w:t>Les liaisons magnétiques</w:t>
      </w:r>
      <w:r w:rsidRPr="0069118B">
        <w:rPr>
          <w:rFonts w:ascii="Times New Roman" w:eastAsia="Times New Roman" w:hAnsi="Times New Roman" w:cs="Times New Roman"/>
          <w:color w:val="222222"/>
          <w:lang w:val="fr-CA" w:eastAsia="fr-CA"/>
        </w:rPr>
        <w:t>, Paris, Philippe</w:t>
      </w:r>
    </w:p>
    <w:p w14:paraId="1578B4D3"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Rey, 2013.</w:t>
      </w:r>
    </w:p>
    <w:p w14:paraId="52BDC616"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Césaire Aimé, </w:t>
      </w:r>
      <w:r w:rsidRPr="0069118B">
        <w:rPr>
          <w:rFonts w:ascii="Times New Roman" w:eastAsia="Times New Roman" w:hAnsi="Times New Roman" w:cs="Times New Roman"/>
          <w:i/>
          <w:color w:val="222222"/>
          <w:lang w:val="fr-CA" w:eastAsia="fr-CA"/>
        </w:rPr>
        <w:t>Cahier d’un retour au pays natal</w:t>
      </w:r>
      <w:r w:rsidRPr="0069118B">
        <w:rPr>
          <w:rFonts w:ascii="Times New Roman" w:eastAsia="Times New Roman" w:hAnsi="Times New Roman" w:cs="Times New Roman"/>
          <w:color w:val="222222"/>
          <w:lang w:val="fr-CA" w:eastAsia="fr-CA"/>
        </w:rPr>
        <w:t>, Paris, Présence africaine, 1939.</w:t>
      </w:r>
    </w:p>
    <w:p w14:paraId="5565261D" w14:textId="28593CE6"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Césaire Aimé, </w:t>
      </w:r>
      <w:r w:rsidRPr="0069118B">
        <w:rPr>
          <w:rFonts w:ascii="Times New Roman" w:eastAsia="Times New Roman" w:hAnsi="Times New Roman" w:cs="Times New Roman"/>
          <w:i/>
          <w:color w:val="222222"/>
          <w:lang w:val="fr-CA" w:eastAsia="fr-CA"/>
        </w:rPr>
        <w:t>Le Discours sur le colonialisme</w:t>
      </w:r>
      <w:r w:rsidRPr="0069118B">
        <w:rPr>
          <w:rFonts w:ascii="Times New Roman" w:eastAsia="Times New Roman" w:hAnsi="Times New Roman" w:cs="Times New Roman"/>
          <w:color w:val="222222"/>
          <w:lang w:val="fr-CA" w:eastAsia="fr-CA"/>
        </w:rPr>
        <w:t xml:space="preserve">, suivi du </w:t>
      </w:r>
      <w:r w:rsidR="00E445B4" w:rsidRPr="0069118B">
        <w:rPr>
          <w:rFonts w:ascii="Times New Roman" w:eastAsia="Times New Roman" w:hAnsi="Times New Roman" w:cs="Times New Roman"/>
          <w:i/>
          <w:color w:val="222222"/>
          <w:lang w:val="fr-CA" w:eastAsia="fr-CA"/>
        </w:rPr>
        <w:t>D</w:t>
      </w:r>
      <w:r w:rsidRPr="0069118B">
        <w:rPr>
          <w:rFonts w:ascii="Times New Roman" w:eastAsia="Times New Roman" w:hAnsi="Times New Roman" w:cs="Times New Roman"/>
          <w:i/>
          <w:color w:val="222222"/>
          <w:lang w:val="fr-CA" w:eastAsia="fr-CA"/>
        </w:rPr>
        <w:t>iscours sur la Négritude</w:t>
      </w:r>
      <w:r w:rsidRPr="0069118B">
        <w:rPr>
          <w:rFonts w:ascii="Times New Roman" w:eastAsia="Times New Roman" w:hAnsi="Times New Roman" w:cs="Times New Roman"/>
          <w:color w:val="222222"/>
          <w:lang w:val="fr-CA" w:eastAsia="fr-CA"/>
        </w:rPr>
        <w:t>, Paris,</w:t>
      </w:r>
    </w:p>
    <w:p w14:paraId="2474047F"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Présence africaine, 1955.</w:t>
      </w:r>
    </w:p>
    <w:p w14:paraId="11DD4D70" w14:textId="77777777" w:rsidR="00D81F4D" w:rsidRPr="0069118B" w:rsidRDefault="00D81F4D" w:rsidP="00D81F4D">
      <w:pPr>
        <w:spacing w:after="0" w:line="240" w:lineRule="auto"/>
        <w:jc w:val="both"/>
        <w:rPr>
          <w:rFonts w:ascii="Times New Roman" w:eastAsia="Times New Roman" w:hAnsi="Times New Roman" w:cs="Times New Roman"/>
          <w:i/>
          <w:color w:val="222222"/>
          <w:lang w:val="fr-CA" w:eastAsia="fr-CA"/>
        </w:rPr>
      </w:pPr>
      <w:r w:rsidRPr="0069118B">
        <w:rPr>
          <w:rFonts w:ascii="Times New Roman" w:eastAsia="Times New Roman" w:hAnsi="Times New Roman" w:cs="Times New Roman"/>
          <w:color w:val="222222"/>
          <w:lang w:val="fr-CA" w:eastAsia="fr-CA"/>
        </w:rPr>
        <w:t xml:space="preserve">- Condé Maryse et </w:t>
      </w:r>
      <w:proofErr w:type="spellStart"/>
      <w:r w:rsidRPr="0069118B">
        <w:rPr>
          <w:rFonts w:ascii="Times New Roman" w:eastAsia="Times New Roman" w:hAnsi="Times New Roman" w:cs="Times New Roman"/>
          <w:color w:val="222222"/>
          <w:lang w:val="fr-CA" w:eastAsia="fr-CA"/>
        </w:rPr>
        <w:t>Bavarin</w:t>
      </w:r>
      <w:proofErr w:type="spellEnd"/>
      <w:r w:rsidRPr="0069118B">
        <w:rPr>
          <w:rFonts w:ascii="Times New Roman" w:eastAsia="Times New Roman" w:hAnsi="Times New Roman" w:cs="Times New Roman"/>
          <w:color w:val="222222"/>
          <w:lang w:val="fr-CA" w:eastAsia="fr-CA"/>
        </w:rPr>
        <w:t xml:space="preserve"> Christiane, </w:t>
      </w:r>
      <w:r w:rsidRPr="0069118B">
        <w:rPr>
          <w:rFonts w:ascii="Times New Roman" w:eastAsia="Times New Roman" w:hAnsi="Times New Roman" w:cs="Times New Roman"/>
          <w:i/>
          <w:color w:val="222222"/>
          <w:lang w:val="fr-CA" w:eastAsia="fr-CA"/>
        </w:rPr>
        <w:t>Lectures antillaises. Textes et activités de français.</w:t>
      </w:r>
    </w:p>
    <w:p w14:paraId="71F0783C" w14:textId="77777777" w:rsidR="00D81F4D" w:rsidRPr="0069118B" w:rsidRDefault="00D81F4D" w:rsidP="00D81F4D">
      <w:pPr>
        <w:spacing w:after="0" w:line="240" w:lineRule="auto"/>
        <w:jc w:val="both"/>
        <w:rPr>
          <w:rFonts w:ascii="Times New Roman" w:eastAsia="Times New Roman" w:hAnsi="Times New Roman" w:cs="Times New Roman"/>
          <w:color w:val="222222"/>
          <w:lang w:val="es-ES" w:eastAsia="fr-CA"/>
        </w:rPr>
      </w:pPr>
      <w:proofErr w:type="spellStart"/>
      <w:r w:rsidRPr="0069118B">
        <w:rPr>
          <w:rFonts w:ascii="Times New Roman" w:eastAsia="Times New Roman" w:hAnsi="Times New Roman" w:cs="Times New Roman"/>
          <w:i/>
          <w:color w:val="222222"/>
          <w:lang w:val="es-ES" w:eastAsia="fr-CA"/>
        </w:rPr>
        <w:t>Niveau</w:t>
      </w:r>
      <w:proofErr w:type="spellEnd"/>
      <w:r w:rsidRPr="0069118B">
        <w:rPr>
          <w:rFonts w:ascii="Times New Roman" w:eastAsia="Times New Roman" w:hAnsi="Times New Roman" w:cs="Times New Roman"/>
          <w:i/>
          <w:color w:val="222222"/>
          <w:lang w:val="es-ES" w:eastAsia="fr-CA"/>
        </w:rPr>
        <w:t xml:space="preserve"> 1 – 6 e /5 </w:t>
      </w:r>
      <w:proofErr w:type="gramStart"/>
      <w:r w:rsidRPr="0069118B">
        <w:rPr>
          <w:rFonts w:ascii="Times New Roman" w:eastAsia="Times New Roman" w:hAnsi="Times New Roman" w:cs="Times New Roman"/>
          <w:i/>
          <w:color w:val="222222"/>
          <w:lang w:val="es-ES" w:eastAsia="fr-CA"/>
        </w:rPr>
        <w:t xml:space="preserve">e </w:t>
      </w:r>
      <w:r w:rsidRPr="0069118B">
        <w:rPr>
          <w:rFonts w:ascii="Times New Roman" w:eastAsia="Times New Roman" w:hAnsi="Times New Roman" w:cs="Times New Roman"/>
          <w:color w:val="222222"/>
          <w:lang w:val="es-ES" w:eastAsia="fr-CA"/>
        </w:rPr>
        <w:t>,</w:t>
      </w:r>
      <w:proofErr w:type="gramEnd"/>
      <w:r w:rsidRPr="0069118B">
        <w:rPr>
          <w:rFonts w:ascii="Times New Roman" w:eastAsia="Times New Roman" w:hAnsi="Times New Roman" w:cs="Times New Roman"/>
          <w:color w:val="222222"/>
          <w:lang w:val="es-ES" w:eastAsia="fr-CA"/>
        </w:rPr>
        <w:t xml:space="preserve"> </w:t>
      </w:r>
      <w:proofErr w:type="spellStart"/>
      <w:r w:rsidRPr="0069118B">
        <w:rPr>
          <w:rFonts w:ascii="Times New Roman" w:eastAsia="Times New Roman" w:hAnsi="Times New Roman" w:cs="Times New Roman"/>
          <w:color w:val="222222"/>
          <w:lang w:val="es-ES" w:eastAsia="fr-CA"/>
        </w:rPr>
        <w:t>Fernand</w:t>
      </w:r>
      <w:proofErr w:type="spellEnd"/>
      <w:r w:rsidRPr="0069118B">
        <w:rPr>
          <w:rFonts w:ascii="Times New Roman" w:eastAsia="Times New Roman" w:hAnsi="Times New Roman" w:cs="Times New Roman"/>
          <w:color w:val="222222"/>
          <w:lang w:val="es-ES" w:eastAsia="fr-CA"/>
        </w:rPr>
        <w:t xml:space="preserve"> </w:t>
      </w:r>
      <w:proofErr w:type="spellStart"/>
      <w:r w:rsidRPr="0069118B">
        <w:rPr>
          <w:rFonts w:ascii="Times New Roman" w:eastAsia="Times New Roman" w:hAnsi="Times New Roman" w:cs="Times New Roman"/>
          <w:color w:val="222222"/>
          <w:lang w:val="es-ES" w:eastAsia="fr-CA"/>
        </w:rPr>
        <w:t>Nathan</w:t>
      </w:r>
      <w:proofErr w:type="spellEnd"/>
      <w:r w:rsidRPr="0069118B">
        <w:rPr>
          <w:rFonts w:ascii="Times New Roman" w:eastAsia="Times New Roman" w:hAnsi="Times New Roman" w:cs="Times New Roman"/>
          <w:color w:val="222222"/>
          <w:lang w:val="es-ES" w:eastAsia="fr-CA"/>
        </w:rPr>
        <w:t>, 1977.</w:t>
      </w:r>
    </w:p>
    <w:p w14:paraId="314178A1"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w:t>
      </w:r>
      <w:proofErr w:type="spellStart"/>
      <w:r w:rsidRPr="0069118B">
        <w:rPr>
          <w:rFonts w:ascii="Times New Roman" w:eastAsia="Times New Roman" w:hAnsi="Times New Roman" w:cs="Times New Roman"/>
          <w:color w:val="222222"/>
          <w:lang w:val="fr-CA" w:eastAsia="fr-CA"/>
        </w:rPr>
        <w:t>Copin</w:t>
      </w:r>
      <w:proofErr w:type="spellEnd"/>
      <w:r w:rsidRPr="0069118B">
        <w:rPr>
          <w:rFonts w:ascii="Times New Roman" w:eastAsia="Times New Roman" w:hAnsi="Times New Roman" w:cs="Times New Roman"/>
          <w:color w:val="222222"/>
          <w:lang w:val="fr-CA" w:eastAsia="fr-CA"/>
        </w:rPr>
        <w:t xml:space="preserve"> Laetitia et Buffet Martine, </w:t>
      </w:r>
      <w:r w:rsidRPr="0069118B">
        <w:rPr>
          <w:rFonts w:ascii="Times New Roman" w:eastAsia="Times New Roman" w:hAnsi="Times New Roman" w:cs="Times New Roman"/>
          <w:i/>
          <w:color w:val="222222"/>
          <w:lang w:val="fr-CA" w:eastAsia="fr-CA"/>
        </w:rPr>
        <w:t>Anthologie littéraire des Caraïbes et de l’Amazonie,</w:t>
      </w:r>
      <w:r w:rsidRPr="0069118B">
        <w:rPr>
          <w:rFonts w:ascii="Times New Roman" w:eastAsia="Times New Roman" w:hAnsi="Times New Roman" w:cs="Times New Roman"/>
          <w:color w:val="222222"/>
          <w:lang w:val="fr-CA" w:eastAsia="fr-CA"/>
        </w:rPr>
        <w:t xml:space="preserve"> Paris,</w:t>
      </w:r>
    </w:p>
    <w:p w14:paraId="37BD8271"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Présence africaine, 2016.</w:t>
      </w:r>
    </w:p>
    <w:p w14:paraId="7C420D9A"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Fanon Frantz, </w:t>
      </w:r>
      <w:r w:rsidRPr="0069118B">
        <w:rPr>
          <w:rFonts w:ascii="Times New Roman" w:eastAsia="Times New Roman" w:hAnsi="Times New Roman" w:cs="Times New Roman"/>
          <w:i/>
          <w:color w:val="222222"/>
          <w:lang w:val="fr-CA" w:eastAsia="fr-CA"/>
        </w:rPr>
        <w:t>Peau noire, masques blancs</w:t>
      </w:r>
      <w:r w:rsidRPr="0069118B">
        <w:rPr>
          <w:rFonts w:ascii="Times New Roman" w:eastAsia="Times New Roman" w:hAnsi="Times New Roman" w:cs="Times New Roman"/>
          <w:color w:val="222222"/>
          <w:lang w:val="fr-CA" w:eastAsia="fr-CA"/>
        </w:rPr>
        <w:t>, Paris, Seuil, 1955.</w:t>
      </w:r>
    </w:p>
    <w:p w14:paraId="0D10C403"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Glissant </w:t>
      </w:r>
      <w:proofErr w:type="spellStart"/>
      <w:r w:rsidRPr="0069118B">
        <w:rPr>
          <w:rFonts w:ascii="Times New Roman" w:eastAsia="Times New Roman" w:hAnsi="Times New Roman" w:cs="Times New Roman"/>
          <w:color w:val="222222"/>
          <w:lang w:val="fr-CA" w:eastAsia="fr-CA"/>
        </w:rPr>
        <w:t>Edouard</w:t>
      </w:r>
      <w:proofErr w:type="spellEnd"/>
      <w:r w:rsidRPr="0069118B">
        <w:rPr>
          <w:rFonts w:ascii="Times New Roman" w:eastAsia="Times New Roman" w:hAnsi="Times New Roman" w:cs="Times New Roman"/>
          <w:color w:val="222222"/>
          <w:lang w:val="fr-CA" w:eastAsia="fr-CA"/>
        </w:rPr>
        <w:t xml:space="preserve">, </w:t>
      </w:r>
      <w:r w:rsidRPr="0069118B">
        <w:rPr>
          <w:rFonts w:ascii="Times New Roman" w:eastAsia="Times New Roman" w:hAnsi="Times New Roman" w:cs="Times New Roman"/>
          <w:i/>
          <w:color w:val="222222"/>
          <w:lang w:val="fr-CA" w:eastAsia="fr-CA"/>
        </w:rPr>
        <w:t>Le Discours antillais</w:t>
      </w:r>
      <w:r w:rsidRPr="0069118B">
        <w:rPr>
          <w:rFonts w:ascii="Times New Roman" w:eastAsia="Times New Roman" w:hAnsi="Times New Roman" w:cs="Times New Roman"/>
          <w:color w:val="222222"/>
          <w:lang w:val="fr-CA" w:eastAsia="fr-CA"/>
        </w:rPr>
        <w:t>, Paris Seuil, 1981.</w:t>
      </w:r>
    </w:p>
    <w:p w14:paraId="573C4C54"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Glissant </w:t>
      </w:r>
      <w:proofErr w:type="spellStart"/>
      <w:r w:rsidRPr="0069118B">
        <w:rPr>
          <w:rFonts w:ascii="Times New Roman" w:eastAsia="Times New Roman" w:hAnsi="Times New Roman" w:cs="Times New Roman"/>
          <w:color w:val="222222"/>
          <w:lang w:val="fr-CA" w:eastAsia="fr-CA"/>
        </w:rPr>
        <w:t>Edouard</w:t>
      </w:r>
      <w:proofErr w:type="spellEnd"/>
      <w:r w:rsidRPr="0069118B">
        <w:rPr>
          <w:rFonts w:ascii="Times New Roman" w:eastAsia="Times New Roman" w:hAnsi="Times New Roman" w:cs="Times New Roman"/>
          <w:color w:val="222222"/>
          <w:lang w:val="fr-CA" w:eastAsia="fr-CA"/>
        </w:rPr>
        <w:t xml:space="preserve">, « Vers les </w:t>
      </w:r>
      <w:proofErr w:type="spellStart"/>
      <w:r w:rsidRPr="0069118B">
        <w:rPr>
          <w:rFonts w:ascii="Times New Roman" w:eastAsia="Times New Roman" w:hAnsi="Times New Roman" w:cs="Times New Roman"/>
          <w:color w:val="222222"/>
          <w:lang w:val="fr-CA" w:eastAsia="fr-CA"/>
        </w:rPr>
        <w:t>Etats</w:t>
      </w:r>
      <w:proofErr w:type="spellEnd"/>
      <w:r w:rsidRPr="0069118B">
        <w:rPr>
          <w:rFonts w:ascii="Times New Roman" w:eastAsia="Times New Roman" w:hAnsi="Times New Roman" w:cs="Times New Roman"/>
          <w:color w:val="222222"/>
          <w:lang w:val="fr-CA" w:eastAsia="fr-CA"/>
        </w:rPr>
        <w:t xml:space="preserve"> généreux de l’enseignement », </w:t>
      </w:r>
      <w:proofErr w:type="spellStart"/>
      <w:r w:rsidRPr="0069118B">
        <w:rPr>
          <w:rFonts w:ascii="Times New Roman" w:eastAsia="Times New Roman" w:hAnsi="Times New Roman" w:cs="Times New Roman"/>
          <w:color w:val="222222"/>
          <w:lang w:val="fr-CA" w:eastAsia="fr-CA"/>
        </w:rPr>
        <w:t>Antilla</w:t>
      </w:r>
      <w:proofErr w:type="spellEnd"/>
      <w:r w:rsidRPr="0069118B">
        <w:rPr>
          <w:rFonts w:ascii="Times New Roman" w:eastAsia="Times New Roman" w:hAnsi="Times New Roman" w:cs="Times New Roman"/>
          <w:color w:val="222222"/>
          <w:lang w:val="fr-CA" w:eastAsia="fr-CA"/>
        </w:rPr>
        <w:t xml:space="preserve"> n°1 spécial février,</w:t>
      </w:r>
    </w:p>
    <w:p w14:paraId="3F4916EB"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1981.</w:t>
      </w:r>
    </w:p>
    <w:p w14:paraId="72011E7E"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Glissant </w:t>
      </w:r>
      <w:proofErr w:type="spellStart"/>
      <w:r w:rsidRPr="0069118B">
        <w:rPr>
          <w:rFonts w:ascii="Times New Roman" w:eastAsia="Times New Roman" w:hAnsi="Times New Roman" w:cs="Times New Roman"/>
          <w:color w:val="222222"/>
          <w:lang w:val="fr-CA" w:eastAsia="fr-CA"/>
        </w:rPr>
        <w:t>Edouard</w:t>
      </w:r>
      <w:proofErr w:type="spellEnd"/>
      <w:r w:rsidRPr="0069118B">
        <w:rPr>
          <w:rFonts w:ascii="Times New Roman" w:eastAsia="Times New Roman" w:hAnsi="Times New Roman" w:cs="Times New Roman"/>
          <w:color w:val="222222"/>
          <w:lang w:val="fr-CA" w:eastAsia="fr-CA"/>
        </w:rPr>
        <w:t xml:space="preserve">, « Le manifeste des Assises », </w:t>
      </w:r>
      <w:proofErr w:type="spellStart"/>
      <w:r w:rsidRPr="0069118B">
        <w:rPr>
          <w:rFonts w:ascii="Times New Roman" w:eastAsia="Times New Roman" w:hAnsi="Times New Roman" w:cs="Times New Roman"/>
          <w:color w:val="222222"/>
          <w:lang w:val="fr-CA" w:eastAsia="fr-CA"/>
        </w:rPr>
        <w:t>Antilla</w:t>
      </w:r>
      <w:proofErr w:type="spellEnd"/>
      <w:r w:rsidRPr="0069118B">
        <w:rPr>
          <w:rFonts w:ascii="Times New Roman" w:eastAsia="Times New Roman" w:hAnsi="Times New Roman" w:cs="Times New Roman"/>
          <w:color w:val="222222"/>
          <w:lang w:val="fr-CA" w:eastAsia="fr-CA"/>
        </w:rPr>
        <w:t>, n°17, 01 mai 1982.</w:t>
      </w:r>
    </w:p>
    <w:p w14:paraId="2FFBC1E8"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Glissant </w:t>
      </w:r>
      <w:proofErr w:type="spellStart"/>
      <w:r w:rsidRPr="0069118B">
        <w:rPr>
          <w:rFonts w:ascii="Times New Roman" w:eastAsia="Times New Roman" w:hAnsi="Times New Roman" w:cs="Times New Roman"/>
          <w:color w:val="222222"/>
          <w:lang w:val="fr-CA" w:eastAsia="fr-CA"/>
        </w:rPr>
        <w:t>Edouard</w:t>
      </w:r>
      <w:proofErr w:type="spellEnd"/>
      <w:r w:rsidRPr="0069118B">
        <w:rPr>
          <w:rFonts w:ascii="Times New Roman" w:eastAsia="Times New Roman" w:hAnsi="Times New Roman" w:cs="Times New Roman"/>
          <w:color w:val="222222"/>
          <w:lang w:val="fr-CA" w:eastAsia="fr-CA"/>
        </w:rPr>
        <w:t xml:space="preserve">, </w:t>
      </w:r>
      <w:r w:rsidRPr="0069118B">
        <w:rPr>
          <w:rFonts w:ascii="Times New Roman" w:eastAsia="Times New Roman" w:hAnsi="Times New Roman" w:cs="Times New Roman"/>
          <w:i/>
          <w:color w:val="222222"/>
          <w:lang w:val="fr-CA" w:eastAsia="fr-CA"/>
        </w:rPr>
        <w:t>Introduction à une poétique du divers</w:t>
      </w:r>
      <w:r w:rsidRPr="0069118B">
        <w:rPr>
          <w:rFonts w:ascii="Times New Roman" w:eastAsia="Times New Roman" w:hAnsi="Times New Roman" w:cs="Times New Roman"/>
          <w:color w:val="222222"/>
          <w:lang w:val="fr-CA" w:eastAsia="fr-CA"/>
        </w:rPr>
        <w:t>, Paris, Gallimard, 1955.</w:t>
      </w:r>
    </w:p>
    <w:p w14:paraId="684ABDF7" w14:textId="77777777" w:rsidR="00D81F4D" w:rsidRPr="0069118B"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w:t>
      </w:r>
      <w:proofErr w:type="spellStart"/>
      <w:r w:rsidRPr="0069118B">
        <w:rPr>
          <w:rFonts w:ascii="Times New Roman" w:eastAsia="Times New Roman" w:hAnsi="Times New Roman" w:cs="Times New Roman"/>
          <w:color w:val="222222"/>
          <w:lang w:val="fr-CA" w:eastAsia="fr-CA"/>
        </w:rPr>
        <w:t>Kesteloot</w:t>
      </w:r>
      <w:proofErr w:type="spellEnd"/>
      <w:r w:rsidRPr="0069118B">
        <w:rPr>
          <w:rFonts w:ascii="Times New Roman" w:eastAsia="Times New Roman" w:hAnsi="Times New Roman" w:cs="Times New Roman"/>
          <w:color w:val="222222"/>
          <w:lang w:val="fr-CA" w:eastAsia="fr-CA"/>
        </w:rPr>
        <w:t xml:space="preserve"> </w:t>
      </w:r>
      <w:proofErr w:type="spellStart"/>
      <w:r w:rsidRPr="0069118B">
        <w:rPr>
          <w:rFonts w:ascii="Times New Roman" w:eastAsia="Times New Roman" w:hAnsi="Times New Roman" w:cs="Times New Roman"/>
          <w:color w:val="222222"/>
          <w:lang w:val="fr-CA" w:eastAsia="fr-CA"/>
        </w:rPr>
        <w:t>Lylian</w:t>
      </w:r>
      <w:proofErr w:type="spellEnd"/>
      <w:r w:rsidRPr="0069118B">
        <w:rPr>
          <w:rFonts w:ascii="Times New Roman" w:eastAsia="Times New Roman" w:hAnsi="Times New Roman" w:cs="Times New Roman"/>
          <w:color w:val="222222"/>
          <w:lang w:val="fr-CA" w:eastAsia="fr-CA"/>
        </w:rPr>
        <w:t xml:space="preserve">, </w:t>
      </w:r>
      <w:r w:rsidRPr="0069118B">
        <w:rPr>
          <w:rFonts w:ascii="Times New Roman" w:eastAsia="Times New Roman" w:hAnsi="Times New Roman" w:cs="Times New Roman"/>
          <w:i/>
          <w:color w:val="222222"/>
          <w:lang w:val="fr-CA" w:eastAsia="fr-CA"/>
        </w:rPr>
        <w:t>Césaire et Senghor. Un pont sur l’Atlantique</w:t>
      </w:r>
      <w:r w:rsidRPr="0069118B">
        <w:rPr>
          <w:rFonts w:ascii="Times New Roman" w:eastAsia="Times New Roman" w:hAnsi="Times New Roman" w:cs="Times New Roman"/>
          <w:color w:val="222222"/>
          <w:lang w:val="fr-CA" w:eastAsia="fr-CA"/>
        </w:rPr>
        <w:t xml:space="preserve">, Paris, </w:t>
      </w:r>
      <w:proofErr w:type="spellStart"/>
      <w:r w:rsidRPr="0069118B">
        <w:rPr>
          <w:rFonts w:ascii="Times New Roman" w:eastAsia="Times New Roman" w:hAnsi="Times New Roman" w:cs="Times New Roman"/>
          <w:color w:val="222222"/>
          <w:lang w:val="fr-CA" w:eastAsia="fr-CA"/>
        </w:rPr>
        <w:t>L’Harmattan</w:t>
      </w:r>
      <w:proofErr w:type="spellEnd"/>
      <w:r w:rsidRPr="0069118B">
        <w:rPr>
          <w:rFonts w:ascii="Times New Roman" w:eastAsia="Times New Roman" w:hAnsi="Times New Roman" w:cs="Times New Roman"/>
          <w:color w:val="222222"/>
          <w:lang w:val="fr-CA" w:eastAsia="fr-CA"/>
        </w:rPr>
        <w:t>, 2006.</w:t>
      </w:r>
    </w:p>
    <w:p w14:paraId="6C946DF7" w14:textId="2152435C" w:rsidR="00D81F4D" w:rsidRDefault="00D81F4D" w:rsidP="00D81F4D">
      <w:pPr>
        <w:spacing w:after="0" w:line="240" w:lineRule="auto"/>
        <w:jc w:val="both"/>
        <w:rPr>
          <w:rFonts w:ascii="Times New Roman" w:eastAsia="Times New Roman" w:hAnsi="Times New Roman" w:cs="Times New Roman"/>
          <w:color w:val="222222"/>
          <w:lang w:val="fr-CA" w:eastAsia="fr-CA"/>
        </w:rPr>
      </w:pPr>
      <w:r w:rsidRPr="0069118B">
        <w:rPr>
          <w:rFonts w:ascii="Times New Roman" w:eastAsia="Times New Roman" w:hAnsi="Times New Roman" w:cs="Times New Roman"/>
          <w:color w:val="222222"/>
          <w:lang w:val="fr-CA" w:eastAsia="fr-CA"/>
        </w:rPr>
        <w:t xml:space="preserve">- Zou Renée-Laure, </w:t>
      </w:r>
      <w:r w:rsidR="00E445B4" w:rsidRPr="0069118B">
        <w:rPr>
          <w:rFonts w:ascii="Times New Roman" w:eastAsia="Times New Roman" w:hAnsi="Times New Roman" w:cs="Times New Roman"/>
          <w:color w:val="222222"/>
          <w:lang w:val="fr-CA" w:eastAsia="fr-CA"/>
        </w:rPr>
        <w:t>« </w:t>
      </w:r>
      <w:r w:rsidRPr="0069118B">
        <w:rPr>
          <w:rFonts w:ascii="Times New Roman" w:eastAsia="Times New Roman" w:hAnsi="Times New Roman" w:cs="Times New Roman"/>
          <w:color w:val="222222"/>
          <w:lang w:val="fr-CA" w:eastAsia="fr-CA"/>
        </w:rPr>
        <w:t>1981/2003 : les enseignants martiniquais et l’adaptation des pro</w:t>
      </w:r>
      <w:r w:rsidR="00E445B4" w:rsidRPr="0069118B">
        <w:rPr>
          <w:rFonts w:ascii="Times New Roman" w:eastAsia="Times New Roman" w:hAnsi="Times New Roman" w:cs="Times New Roman"/>
          <w:color w:val="222222"/>
          <w:lang w:val="fr-CA" w:eastAsia="fr-CA"/>
        </w:rPr>
        <w:t>grammes s</w:t>
      </w:r>
      <w:r w:rsidRPr="0069118B">
        <w:rPr>
          <w:rFonts w:ascii="Times New Roman" w:eastAsia="Times New Roman" w:hAnsi="Times New Roman" w:cs="Times New Roman"/>
          <w:color w:val="222222"/>
          <w:lang w:val="fr-CA" w:eastAsia="fr-CA"/>
        </w:rPr>
        <w:t>colaires</w:t>
      </w:r>
      <w:r w:rsidR="00E445B4" w:rsidRPr="0069118B">
        <w:rPr>
          <w:rFonts w:ascii="Times New Roman" w:eastAsia="Times New Roman" w:hAnsi="Times New Roman" w:cs="Times New Roman"/>
          <w:color w:val="222222"/>
          <w:lang w:val="fr-CA" w:eastAsia="fr-CA"/>
        </w:rPr>
        <w:t> »</w:t>
      </w:r>
      <w:r w:rsidRPr="0069118B">
        <w:rPr>
          <w:rFonts w:ascii="Times New Roman" w:eastAsia="Times New Roman" w:hAnsi="Times New Roman" w:cs="Times New Roman"/>
          <w:color w:val="222222"/>
          <w:lang w:val="fr-CA" w:eastAsia="fr-CA"/>
        </w:rPr>
        <w:t>, Mémoire de DEA, Schœlcher, juin 2006.</w:t>
      </w:r>
    </w:p>
    <w:p w14:paraId="370F92BD" w14:textId="77777777" w:rsidR="00952371" w:rsidRDefault="00952371" w:rsidP="00D81F4D">
      <w:pPr>
        <w:spacing w:after="0" w:line="240" w:lineRule="auto"/>
        <w:jc w:val="both"/>
        <w:rPr>
          <w:rFonts w:ascii="Times New Roman" w:eastAsia="Times New Roman" w:hAnsi="Times New Roman" w:cs="Times New Roman"/>
          <w:color w:val="222222"/>
          <w:lang w:val="fr-CA" w:eastAsia="fr-CA"/>
        </w:rPr>
      </w:pPr>
    </w:p>
    <w:p w14:paraId="6B7D2869" w14:textId="7D33E18D" w:rsidR="00952371" w:rsidRPr="00952371" w:rsidRDefault="00952371" w:rsidP="00952371">
      <w:pPr>
        <w:shd w:val="clear" w:color="auto" w:fill="D9D9D9" w:themeFill="background1" w:themeFillShade="D9"/>
        <w:spacing w:after="0" w:line="240" w:lineRule="auto"/>
        <w:jc w:val="both"/>
        <w:rPr>
          <w:rFonts w:ascii="Times New Roman" w:eastAsia="Times New Roman" w:hAnsi="Times New Roman" w:cs="Times New Roman"/>
          <w:b/>
          <w:color w:val="222222"/>
          <w:sz w:val="24"/>
          <w:szCs w:val="24"/>
          <w:lang w:eastAsia="fr-CA"/>
        </w:rPr>
      </w:pPr>
      <w:r w:rsidRPr="00952371">
        <w:rPr>
          <w:rFonts w:ascii="Times New Roman" w:eastAsia="Times New Roman" w:hAnsi="Times New Roman" w:cs="Times New Roman"/>
          <w:b/>
          <w:color w:val="C00000"/>
          <w:sz w:val="24"/>
          <w:szCs w:val="24"/>
          <w:lang w:eastAsia="fr-CA"/>
        </w:rPr>
        <w:t>Les objectifs éducationnels de la FIFP/ Fédération internationale des professeurs de français</w:t>
      </w:r>
    </w:p>
    <w:p w14:paraId="6A9185A0" w14:textId="77777777" w:rsidR="00952371" w:rsidRDefault="00952371" w:rsidP="00D81F4D">
      <w:pPr>
        <w:spacing w:after="0" w:line="240" w:lineRule="auto"/>
        <w:jc w:val="both"/>
        <w:rPr>
          <w:rFonts w:ascii="Times New Roman" w:eastAsia="Times New Roman" w:hAnsi="Times New Roman" w:cs="Times New Roman"/>
          <w:color w:val="222222"/>
          <w:lang w:val="fr-CA" w:eastAsia="fr-CA"/>
        </w:rPr>
      </w:pPr>
    </w:p>
    <w:p w14:paraId="6E7F0A0D" w14:textId="2FD6F6C5" w:rsidR="00952371" w:rsidRPr="00952371" w:rsidRDefault="00952371" w:rsidP="00952371">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952371">
        <w:rPr>
          <w:rFonts w:ascii="Times New Roman" w:eastAsia="Times New Roman" w:hAnsi="Times New Roman" w:cs="Times New Roman"/>
          <w:b/>
          <w:bCs/>
          <w:color w:val="222222"/>
          <w:sz w:val="24"/>
          <w:szCs w:val="24"/>
          <w:lang w:eastAsia="fr-FR"/>
        </w:rPr>
        <w:t>Cynthia EID  </w:t>
      </w:r>
      <w:r w:rsidRPr="00952371">
        <w:rPr>
          <w:rFonts w:ascii="Times New Roman" w:eastAsia="Times New Roman" w:hAnsi="Times New Roman" w:cs="Times New Roman"/>
          <w:color w:val="222222"/>
          <w:sz w:val="24"/>
          <w:szCs w:val="24"/>
          <w:lang w:eastAsia="fr-FR"/>
        </w:rPr>
        <w:t>p</w:t>
      </w:r>
      <w:r w:rsidRPr="00952371">
        <w:rPr>
          <w:rFonts w:ascii="Times New Roman" w:eastAsia="Times New Roman" w:hAnsi="Times New Roman" w:cs="Times New Roman"/>
          <w:bCs/>
          <w:iCs/>
          <w:color w:val="222222"/>
          <w:sz w:val="24"/>
          <w:szCs w:val="24"/>
          <w:lang w:eastAsia="fr-FR"/>
        </w:rPr>
        <w:t>résidente de la Fédération internationale des professeurs de français (FIPF)</w:t>
      </w:r>
    </w:p>
    <w:p w14:paraId="3F08461B" w14:textId="2411A9AF" w:rsidR="00952371" w:rsidRPr="00952371" w:rsidRDefault="00952371" w:rsidP="00952371">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952371">
        <w:rPr>
          <w:rFonts w:ascii="Times New Roman" w:eastAsia="Times New Roman" w:hAnsi="Times New Roman" w:cs="Times New Roman"/>
          <w:iCs/>
          <w:color w:val="222222"/>
          <w:sz w:val="24"/>
          <w:szCs w:val="24"/>
          <w:lang w:eastAsia="fr-FR"/>
        </w:rPr>
        <w:t>professeure-chercheuse, doyenne de l'École de formateurs</w:t>
      </w:r>
      <w:r w:rsidRPr="00952371">
        <w:rPr>
          <w:rFonts w:ascii="Times New Roman" w:eastAsia="Times New Roman" w:hAnsi="Times New Roman" w:cs="Times New Roman"/>
          <w:color w:val="222222"/>
          <w:sz w:val="24"/>
          <w:szCs w:val="24"/>
          <w:lang w:eastAsia="fr-FR"/>
        </w:rPr>
        <w:t>, d</w:t>
      </w:r>
      <w:r w:rsidRPr="00952371">
        <w:rPr>
          <w:rFonts w:ascii="Times New Roman" w:eastAsia="Times New Roman" w:hAnsi="Times New Roman" w:cs="Times New Roman"/>
          <w:iCs/>
          <w:color w:val="222222"/>
          <w:sz w:val="24"/>
          <w:szCs w:val="24"/>
          <w:lang w:eastAsia="fr-FR"/>
        </w:rPr>
        <w:t>irectrice de la pédagogie et de l'Innovation</w:t>
      </w:r>
      <w:r>
        <w:rPr>
          <w:rFonts w:ascii="Times New Roman" w:eastAsia="Times New Roman" w:hAnsi="Times New Roman" w:cs="Times New Roman"/>
          <w:color w:val="222222"/>
          <w:sz w:val="24"/>
          <w:szCs w:val="24"/>
          <w:lang w:eastAsia="fr-FR"/>
        </w:rPr>
        <w:t xml:space="preserve"> </w:t>
      </w:r>
      <w:proofErr w:type="spellStart"/>
      <w:r w:rsidRPr="00952371">
        <w:rPr>
          <w:rFonts w:ascii="Times New Roman" w:eastAsia="Times New Roman" w:hAnsi="Times New Roman" w:cs="Times New Roman"/>
          <w:iCs/>
          <w:color w:val="222222"/>
          <w:sz w:val="24"/>
          <w:szCs w:val="24"/>
          <w:lang w:eastAsia="fr-FR"/>
        </w:rPr>
        <w:t>Igensia</w:t>
      </w:r>
      <w:proofErr w:type="spellEnd"/>
      <w:r w:rsidRPr="00952371">
        <w:rPr>
          <w:rFonts w:ascii="Times New Roman" w:eastAsia="Times New Roman" w:hAnsi="Times New Roman" w:cs="Times New Roman"/>
          <w:iCs/>
          <w:color w:val="222222"/>
          <w:sz w:val="24"/>
          <w:szCs w:val="24"/>
          <w:lang w:eastAsia="fr-FR"/>
        </w:rPr>
        <w:t xml:space="preserve"> Éducation, Paris-Lyon et Toulouse, France</w:t>
      </w:r>
      <w:r w:rsidRPr="00952371">
        <w:rPr>
          <w:rFonts w:ascii="Times New Roman" w:eastAsia="Times New Roman" w:hAnsi="Times New Roman" w:cs="Times New Roman"/>
          <w:iCs/>
          <w:color w:val="222222"/>
          <w:sz w:val="20"/>
          <w:szCs w:val="20"/>
          <w:lang w:eastAsia="fr-FR"/>
        </w:rPr>
        <w:tab/>
      </w:r>
    </w:p>
    <w:p w14:paraId="12C58037" w14:textId="77777777" w:rsidR="00952371" w:rsidRPr="00952371" w:rsidRDefault="00952371" w:rsidP="00D81F4D">
      <w:pPr>
        <w:spacing w:after="0" w:line="240" w:lineRule="auto"/>
        <w:jc w:val="both"/>
        <w:rPr>
          <w:rFonts w:ascii="Times New Roman" w:eastAsia="Times New Roman" w:hAnsi="Times New Roman" w:cs="Times New Roman"/>
          <w:color w:val="222222"/>
          <w:lang w:eastAsia="fr-CA"/>
        </w:rPr>
      </w:pPr>
    </w:p>
    <w:p w14:paraId="31ED3B34" w14:textId="77777777" w:rsidR="00952371" w:rsidRPr="00952371" w:rsidRDefault="00952371" w:rsidP="0095237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b/>
          <w:color w:val="000000"/>
          <w:sz w:val="24"/>
          <w:szCs w:val="24"/>
          <w:lang w:eastAsia="fr-FR"/>
        </w:rPr>
        <w:t>La FIPF</w:t>
      </w:r>
      <w:r w:rsidRPr="00952371">
        <w:rPr>
          <w:rFonts w:ascii="Times New Roman" w:eastAsia="Times New Roman" w:hAnsi="Times New Roman" w:cs="Times New Roman"/>
          <w:color w:val="000000"/>
          <w:sz w:val="24"/>
          <w:szCs w:val="24"/>
          <w:lang w:eastAsia="fr-FR"/>
        </w:rPr>
        <w:t xml:space="preserve"> fédère près de 300 associations dans 130 pays et rassemble environ 55 000 membres, au service d’une communauté élargie de plus de 220 000 enseignantes et enseignants de français. Elle œuvre notamment à :</w:t>
      </w:r>
    </w:p>
    <w:p w14:paraId="75050D0F" w14:textId="77777777" w:rsidR="00952371" w:rsidRPr="00952371" w:rsidRDefault="00952371" w:rsidP="00952371">
      <w:pPr>
        <w:numPr>
          <w:ilvl w:val="0"/>
          <w:numId w:val="5"/>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color w:val="000000"/>
          <w:sz w:val="24"/>
          <w:szCs w:val="24"/>
          <w:lang w:eastAsia="fr-FR"/>
        </w:rPr>
        <w:t>soutenir et professionnaliser les associations de professeurs de français ;</w:t>
      </w:r>
    </w:p>
    <w:p w14:paraId="5DD2EA1D" w14:textId="77777777" w:rsidR="00952371" w:rsidRPr="00952371" w:rsidRDefault="00952371" w:rsidP="00952371">
      <w:pPr>
        <w:numPr>
          <w:ilvl w:val="0"/>
          <w:numId w:val="5"/>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color w:val="000000"/>
          <w:sz w:val="24"/>
          <w:szCs w:val="24"/>
          <w:lang w:eastAsia="fr-FR"/>
        </w:rPr>
        <w:t>défendre la diversité linguistique et culturelle ainsi qu’une francophonie ouverte et plurilingue ;</w:t>
      </w:r>
    </w:p>
    <w:p w14:paraId="7F6C4980" w14:textId="77777777" w:rsidR="00952371" w:rsidRPr="00952371" w:rsidRDefault="00952371" w:rsidP="00952371">
      <w:pPr>
        <w:numPr>
          <w:ilvl w:val="0"/>
          <w:numId w:val="5"/>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color w:val="000000"/>
          <w:sz w:val="24"/>
          <w:szCs w:val="24"/>
          <w:lang w:eastAsia="fr-FR"/>
        </w:rPr>
        <w:t>promouvoir un enseignement du français porteur de citoyenneté, de dialogue interculturel, d’émancipation et de solidarité ;</w:t>
      </w:r>
    </w:p>
    <w:p w14:paraId="784CB413" w14:textId="77777777" w:rsidR="00952371" w:rsidRPr="00952371" w:rsidRDefault="00952371" w:rsidP="00952371">
      <w:pPr>
        <w:numPr>
          <w:ilvl w:val="0"/>
          <w:numId w:val="5"/>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color w:val="000000"/>
          <w:sz w:val="24"/>
          <w:szCs w:val="24"/>
          <w:lang w:eastAsia="fr-FR"/>
        </w:rPr>
        <w:t>accompagner la formation initiale et continue des enseignantes et enseignants ;</w:t>
      </w:r>
    </w:p>
    <w:p w14:paraId="31A5316B" w14:textId="77777777" w:rsidR="00952371" w:rsidRPr="00952371" w:rsidRDefault="00952371" w:rsidP="00952371">
      <w:pPr>
        <w:numPr>
          <w:ilvl w:val="0"/>
          <w:numId w:val="5"/>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color w:val="000000"/>
          <w:sz w:val="24"/>
          <w:szCs w:val="24"/>
          <w:lang w:eastAsia="fr-FR"/>
        </w:rPr>
        <w:t>favoriser la circulation de la recherche, des ressources pédagogiques et des pratiques innovantes ;</w:t>
      </w:r>
    </w:p>
    <w:p w14:paraId="29659ABB" w14:textId="77777777" w:rsidR="00952371" w:rsidRPr="00952371" w:rsidRDefault="00952371" w:rsidP="00952371">
      <w:pPr>
        <w:numPr>
          <w:ilvl w:val="0"/>
          <w:numId w:val="5"/>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color w:val="000000"/>
          <w:sz w:val="24"/>
          <w:szCs w:val="24"/>
          <w:lang w:eastAsia="fr-FR"/>
        </w:rPr>
        <w:t>développer une réflexion responsable sur les transformations éducatives liées au numérique et à l’intelligence artificielle ;</w:t>
      </w:r>
    </w:p>
    <w:p w14:paraId="39EDCF00" w14:textId="77777777" w:rsidR="00952371" w:rsidRPr="00952371" w:rsidRDefault="00952371" w:rsidP="00952371">
      <w:pPr>
        <w:numPr>
          <w:ilvl w:val="0"/>
          <w:numId w:val="5"/>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sz w:val="24"/>
          <w:szCs w:val="24"/>
          <w:lang w:eastAsia="fr-FR"/>
        </w:rPr>
      </w:pPr>
      <w:r w:rsidRPr="00952371">
        <w:rPr>
          <w:rFonts w:ascii="Times New Roman" w:eastAsia="Times New Roman" w:hAnsi="Times New Roman" w:cs="Times New Roman"/>
          <w:color w:val="000000"/>
          <w:sz w:val="24"/>
          <w:szCs w:val="24"/>
          <w:lang w:eastAsia="fr-FR"/>
        </w:rPr>
        <w:t>renforcer la coopération entre les associations, les institutions éducatives et les partenaires de la Francophonie.</w:t>
      </w:r>
    </w:p>
    <w:p w14:paraId="732B0F62" w14:textId="77777777" w:rsidR="00952371" w:rsidRPr="00952371" w:rsidRDefault="00952371" w:rsidP="00952371">
      <w:pPr>
        <w:shd w:val="clear" w:color="auto" w:fill="FFFFFF"/>
        <w:spacing w:after="0" w:line="240" w:lineRule="auto"/>
        <w:jc w:val="both"/>
        <w:rPr>
          <w:rFonts w:ascii="Times New Roman" w:eastAsia="Times New Roman" w:hAnsi="Times New Roman" w:cs="Times New Roman"/>
          <w:color w:val="222222"/>
          <w:sz w:val="24"/>
          <w:szCs w:val="24"/>
          <w:lang w:eastAsia="fr-FR"/>
        </w:rPr>
      </w:pPr>
      <w:r w:rsidRPr="00952371">
        <w:rPr>
          <w:rFonts w:ascii="Times New Roman" w:eastAsia="Times New Roman" w:hAnsi="Times New Roman" w:cs="Times New Roman"/>
          <w:color w:val="222222"/>
          <w:sz w:val="24"/>
          <w:szCs w:val="24"/>
          <w:lang w:eastAsia="fr-FR"/>
        </w:rPr>
        <w:t>Ces objectifs se traduisent concrètement par l’organisation de congrès mondiaux et régionaux, la publication de revues scientifiques et professionnelles, la production de ressources pédagogiques, le déploiement de programmes de mentorat, la valorisation des métiers liés au français, ainsi que par de nombreuses initiatives en faveur du plurilinguisme, de la citoyenneté et de l’innovation pédagogique.</w:t>
      </w:r>
    </w:p>
    <w:p w14:paraId="6BC03512" w14:textId="77777777" w:rsidR="00952371" w:rsidRPr="00952371" w:rsidRDefault="00952371" w:rsidP="00D81F4D">
      <w:pPr>
        <w:spacing w:after="0" w:line="240" w:lineRule="auto"/>
        <w:jc w:val="both"/>
        <w:rPr>
          <w:rFonts w:ascii="Times New Roman" w:eastAsia="Times New Roman" w:hAnsi="Times New Roman" w:cs="Times New Roman"/>
          <w:color w:val="222222"/>
          <w:lang w:eastAsia="fr-CA"/>
        </w:rPr>
      </w:pPr>
    </w:p>
    <w:p w14:paraId="42071AE2" w14:textId="77777777" w:rsidR="00713B24" w:rsidRDefault="00713B24" w:rsidP="00D81F4D">
      <w:pPr>
        <w:spacing w:after="0" w:line="240" w:lineRule="auto"/>
        <w:jc w:val="both"/>
        <w:rPr>
          <w:rFonts w:ascii="Times New Roman" w:eastAsia="Times New Roman" w:hAnsi="Times New Roman" w:cs="Times New Roman"/>
          <w:color w:val="222222"/>
          <w:sz w:val="24"/>
          <w:szCs w:val="24"/>
          <w:lang w:val="fr-CA" w:eastAsia="fr-CA"/>
        </w:rPr>
      </w:pPr>
    </w:p>
    <w:p w14:paraId="65F09608" w14:textId="015ACE86" w:rsidR="00713B24" w:rsidRPr="009434BB" w:rsidRDefault="00713B24" w:rsidP="00783384">
      <w:pPr>
        <w:shd w:val="clear" w:color="auto" w:fill="D9D9D9" w:themeFill="background1" w:themeFillShade="D9"/>
        <w:spacing w:line="240" w:lineRule="auto"/>
        <w:jc w:val="both"/>
        <w:rPr>
          <w:rFonts w:ascii="Times New Roman" w:eastAsia="Times New Roman" w:hAnsi="Times New Roman" w:cs="Times New Roman"/>
          <w:b/>
          <w:bCs/>
          <w:color w:val="C00000"/>
          <w:sz w:val="24"/>
          <w:szCs w:val="24"/>
          <w:lang w:eastAsia="fr-FR"/>
        </w:rPr>
      </w:pPr>
      <w:r w:rsidRPr="00952371">
        <w:rPr>
          <w:rFonts w:ascii="Times New Roman" w:hAnsi="Times New Roman" w:cs="Times New Roman"/>
          <w:b/>
          <w:bCs/>
          <w:color w:val="C00000"/>
          <w:sz w:val="24"/>
          <w:szCs w:val="24"/>
          <w:shd w:val="clear" w:color="auto" w:fill="D9D9D9" w:themeFill="background1" w:themeFillShade="D9"/>
        </w:rPr>
        <w:t>Comment traduire sans en passer par une double expérience : de l'écriture de création et de l’analyse critique ?</w:t>
      </w:r>
      <w:r w:rsidRPr="009434BB">
        <w:rPr>
          <w:rFonts w:ascii="Times New Roman" w:eastAsia="Times New Roman" w:hAnsi="Times New Roman" w:cs="Times New Roman"/>
          <w:b/>
          <w:bCs/>
          <w:color w:val="C00000"/>
          <w:sz w:val="24"/>
          <w:szCs w:val="24"/>
          <w:lang w:eastAsia="fr-FR"/>
        </w:rPr>
        <w:t xml:space="preserve"> </w:t>
      </w:r>
    </w:p>
    <w:p w14:paraId="59B89DA0" w14:textId="09C5B91A" w:rsidR="00713B24" w:rsidRPr="00CD0E82" w:rsidRDefault="00713B24" w:rsidP="00713B24">
      <w:pPr>
        <w:spacing w:after="240" w:line="300" w:lineRule="exact"/>
        <w:jc w:val="both"/>
        <w:rPr>
          <w:rFonts w:ascii="Times New Roman" w:eastAsia="Times New Roman" w:hAnsi="Times New Roman" w:cs="Times New Roman"/>
          <w:sz w:val="24"/>
          <w:szCs w:val="24"/>
          <w:lang w:eastAsia="fr-FR"/>
        </w:rPr>
      </w:pPr>
      <w:r w:rsidRPr="00713B24">
        <w:rPr>
          <w:rFonts w:ascii="Times New Roman" w:eastAsia="Times New Roman" w:hAnsi="Times New Roman" w:cs="Times New Roman"/>
          <w:b/>
          <w:sz w:val="24"/>
          <w:szCs w:val="24"/>
          <w:lang w:eastAsia="fr-FR"/>
        </w:rPr>
        <w:t>Chantal DANJOU</w:t>
      </w:r>
      <w:r w:rsidRPr="00CD0E82">
        <w:rPr>
          <w:rFonts w:ascii="Times New Roman" w:eastAsia="Times New Roman" w:hAnsi="Times New Roman" w:cs="Times New Roman"/>
          <w:sz w:val="24"/>
          <w:szCs w:val="24"/>
          <w:lang w:eastAsia="fr-FR"/>
        </w:rPr>
        <w:t xml:space="preserve"> est l’auteure d’une trentaine d’ouvrages (poésie, essai, prose), critique littéraire. Docteur ès lettres (</w:t>
      </w:r>
      <w:r w:rsidRPr="00CD0E82">
        <w:rPr>
          <w:rFonts w:ascii="Times New Roman" w:eastAsia="Times New Roman" w:hAnsi="Times New Roman" w:cs="Times New Roman"/>
          <w:i/>
          <w:sz w:val="24"/>
          <w:szCs w:val="24"/>
          <w:lang w:eastAsia="fr-FR"/>
        </w:rPr>
        <w:t>La femme seule à travers Colette et Katherine Mansfield</w:t>
      </w:r>
      <w:r w:rsidRPr="00CD0E82">
        <w:rPr>
          <w:rFonts w:ascii="Times New Roman" w:eastAsia="Times New Roman" w:hAnsi="Times New Roman" w:cs="Times New Roman"/>
          <w:sz w:val="24"/>
          <w:szCs w:val="24"/>
          <w:lang w:eastAsia="fr-FR"/>
        </w:rPr>
        <w:t>, Paris-Sorbonne IV)</w:t>
      </w:r>
      <w:r>
        <w:rPr>
          <w:rFonts w:ascii="Times New Roman" w:eastAsia="Times New Roman" w:hAnsi="Times New Roman" w:cs="Times New Roman"/>
          <w:sz w:val="24"/>
          <w:szCs w:val="24"/>
          <w:lang w:eastAsia="fr-FR"/>
        </w:rPr>
        <w:t xml:space="preserve">, </w:t>
      </w:r>
      <w:r w:rsidRPr="00CD0E82">
        <w:rPr>
          <w:rFonts w:ascii="Times New Roman" w:eastAsia="Times New Roman" w:hAnsi="Times New Roman" w:cs="Times New Roman"/>
          <w:sz w:val="24"/>
          <w:szCs w:val="24"/>
          <w:lang w:eastAsia="fr-FR"/>
        </w:rPr>
        <w:t xml:space="preserve">professeur durant de nombreuses années, elle intervient à présent dans des instituts universitaires de formation d’enseignants et dans des Universités (direction de mémoires, cours sur la poésie contemporaine et conceptions de projets concernant la lecture et l’expérience poétiques comprenant la pratique d’ateliers d’écriture). </w:t>
      </w:r>
    </w:p>
    <w:p w14:paraId="1A83F279" w14:textId="77777777" w:rsidR="00713B24" w:rsidRDefault="00713B24" w:rsidP="00713B24">
      <w:pPr>
        <w:spacing w:after="0" w:line="320" w:lineRule="exact"/>
        <w:ind w:firstLine="709"/>
        <w:jc w:val="both"/>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Dès lors que l’on écrit et que l’on enseigne la littérature, la question de la traduction se pose. Par ailleurs, </w:t>
      </w:r>
      <w:r w:rsidRPr="00CD0E82">
        <w:rPr>
          <w:rFonts w:ascii="Times New Roman" w:eastAsia="Times New Roman" w:hAnsi="Times New Roman" w:cs="Times New Roman"/>
          <w:sz w:val="24"/>
          <w:szCs w:val="24"/>
          <w:lang w:eastAsia="fr-FR"/>
        </w:rPr>
        <w:t xml:space="preserve">cofondatrice et présidente de l’association </w:t>
      </w:r>
      <w:r w:rsidRPr="00CD0E82">
        <w:rPr>
          <w:rFonts w:ascii="Times New Roman" w:eastAsia="Times New Roman" w:hAnsi="Times New Roman" w:cs="Times New Roman"/>
          <w:i/>
          <w:sz w:val="24"/>
          <w:szCs w:val="24"/>
          <w:lang w:eastAsia="fr-FR"/>
        </w:rPr>
        <w:t>La Roue Traversière</w:t>
      </w:r>
      <w:r w:rsidRPr="00CD0E82">
        <w:rPr>
          <w:rFonts w:ascii="Times New Roman" w:eastAsia="Times New Roman" w:hAnsi="Times New Roman" w:cs="Times New Roman"/>
          <w:sz w:val="24"/>
          <w:szCs w:val="24"/>
          <w:lang w:eastAsia="fr-FR"/>
        </w:rPr>
        <w:t xml:space="preserve"> (1989 / 2022)</w:t>
      </w:r>
      <w:r>
        <w:rPr>
          <w:rFonts w:ascii="Times New Roman" w:eastAsia="Times New Roman" w:hAnsi="Times New Roman" w:cs="Times New Roman"/>
          <w:sz w:val="24"/>
          <w:szCs w:val="24"/>
          <w:lang w:eastAsia="fr-FR"/>
        </w:rPr>
        <w:t xml:space="preserve">, la </w:t>
      </w:r>
      <w:r w:rsidRPr="00CD0E82">
        <w:rPr>
          <w:rFonts w:ascii="Times New Roman" w:eastAsia="Times New Roman" w:hAnsi="Times New Roman" w:cs="Times New Roman"/>
          <w:sz w:val="24"/>
          <w:szCs w:val="24"/>
          <w:lang w:eastAsia="fr-FR"/>
        </w:rPr>
        <w:t>présentation de poètes et de plasticiens contemporains</w:t>
      </w:r>
      <w:r>
        <w:rPr>
          <w:rFonts w:ascii="Times New Roman" w:eastAsia="Times New Roman" w:hAnsi="Times New Roman" w:cs="Times New Roman"/>
          <w:sz w:val="24"/>
          <w:szCs w:val="24"/>
          <w:lang w:eastAsia="fr-FR"/>
        </w:rPr>
        <w:t xml:space="preserve">, la tenue de </w:t>
      </w:r>
      <w:r w:rsidRPr="00CD0E82">
        <w:rPr>
          <w:rFonts w:ascii="Times New Roman" w:eastAsia="Times New Roman" w:hAnsi="Times New Roman" w:cs="Times New Roman"/>
          <w:sz w:val="24"/>
          <w:szCs w:val="24"/>
          <w:lang w:eastAsia="fr-FR"/>
        </w:rPr>
        <w:t>tables rondes autour d’éditeurs de poésie</w:t>
      </w:r>
      <w:r>
        <w:rPr>
          <w:rFonts w:ascii="Times New Roman" w:eastAsia="Times New Roman" w:hAnsi="Times New Roman" w:cs="Times New Roman"/>
          <w:sz w:val="24"/>
          <w:szCs w:val="24"/>
          <w:lang w:eastAsia="fr-FR"/>
        </w:rPr>
        <w:t xml:space="preserve">, convoque la double figure du </w:t>
      </w:r>
      <w:r w:rsidRPr="00CD0E82">
        <w:rPr>
          <w:rFonts w:ascii="Times New Roman" w:eastAsia="Times New Roman" w:hAnsi="Times New Roman" w:cs="Times New Roman"/>
          <w:sz w:val="24"/>
          <w:szCs w:val="24"/>
          <w:lang w:eastAsia="fr-FR"/>
        </w:rPr>
        <w:t xml:space="preserve">poète et </w:t>
      </w:r>
      <w:r>
        <w:rPr>
          <w:rFonts w:ascii="Times New Roman" w:eastAsia="Times New Roman" w:hAnsi="Times New Roman" w:cs="Times New Roman"/>
          <w:sz w:val="24"/>
          <w:szCs w:val="24"/>
          <w:lang w:eastAsia="fr-FR"/>
        </w:rPr>
        <w:t xml:space="preserve">de </w:t>
      </w:r>
      <w:r w:rsidRPr="00CD0E82">
        <w:rPr>
          <w:rFonts w:ascii="Times New Roman" w:eastAsia="Times New Roman" w:hAnsi="Times New Roman" w:cs="Times New Roman"/>
          <w:sz w:val="24"/>
          <w:szCs w:val="24"/>
          <w:lang w:eastAsia="fr-FR"/>
        </w:rPr>
        <w:t>son traducteur</w:t>
      </w:r>
      <w:r>
        <w:rPr>
          <w:rFonts w:ascii="Times New Roman" w:eastAsia="Times New Roman" w:hAnsi="Times New Roman" w:cs="Times New Roman"/>
          <w:sz w:val="24"/>
          <w:szCs w:val="24"/>
          <w:lang w:eastAsia="fr-FR"/>
        </w:rPr>
        <w:t xml:space="preserve"> comme sujet de colloques. </w:t>
      </w:r>
    </w:p>
    <w:p w14:paraId="52F9BC49" w14:textId="77777777" w:rsidR="00713B24" w:rsidRDefault="00713B24" w:rsidP="00713B24">
      <w:pPr>
        <w:spacing w:line="32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Qui nous traduit et comment ? Que faut-il entendre par langue-source ? Dire qu’il s’agit de la langue maternelle, du moins d’expression, d’un auteur serait restrictif. Il s’agit de considérer aussi la langue originale, étonnante, propre à un écrivain et à un poète. Il a donc semblé pertinent de proposer pour les cours donnés aux étudiants en Master 1 et 2 de traduction littéraire, le titre suivant : </w:t>
      </w:r>
      <w:r>
        <w:rPr>
          <w:rFonts w:ascii="Times New Roman" w:hAnsi="Times New Roman" w:cs="Times New Roman"/>
          <w:i/>
          <w:sz w:val="24"/>
          <w:szCs w:val="24"/>
        </w:rPr>
        <w:t>Étrange et é</w:t>
      </w:r>
      <w:r w:rsidRPr="00BF6472">
        <w:rPr>
          <w:rFonts w:ascii="Times New Roman" w:hAnsi="Times New Roman" w:cs="Times New Roman"/>
          <w:i/>
          <w:sz w:val="24"/>
          <w:szCs w:val="24"/>
        </w:rPr>
        <w:t>tranger</w:t>
      </w:r>
      <w:r>
        <w:rPr>
          <w:rFonts w:ascii="Times New Roman" w:hAnsi="Times New Roman" w:cs="Times New Roman"/>
          <w:i/>
          <w:sz w:val="24"/>
          <w:szCs w:val="24"/>
        </w:rPr>
        <w:t>.</w:t>
      </w:r>
    </w:p>
    <w:p w14:paraId="51B91C6D" w14:textId="77777777" w:rsidR="00713B24" w:rsidRPr="00847C07" w:rsidRDefault="00713B24" w:rsidP="00713B24">
      <w:pPr>
        <w:spacing w:line="320" w:lineRule="exact"/>
        <w:ind w:firstLine="709"/>
        <w:jc w:val="both"/>
        <w:rPr>
          <w:rFonts w:ascii="Times New Roman" w:hAnsi="Times New Roman" w:cs="Times New Roman"/>
          <w:color w:val="000000"/>
          <w:sz w:val="24"/>
          <w:szCs w:val="24"/>
          <w:shd w:val="clear" w:color="auto" w:fill="FFFFFF"/>
        </w:rPr>
      </w:pPr>
      <w:r w:rsidRPr="00847C07">
        <w:rPr>
          <w:rFonts w:ascii="Times New Roman" w:hAnsi="Times New Roman" w:cs="Times New Roman"/>
          <w:sz w:val="24"/>
          <w:szCs w:val="24"/>
        </w:rPr>
        <w:t xml:space="preserve">Comment amener l’étudiant à traduire ou plus précisément </w:t>
      </w:r>
      <w:r>
        <w:rPr>
          <w:rFonts w:ascii="Times New Roman" w:hAnsi="Times New Roman" w:cs="Times New Roman"/>
          <w:sz w:val="24"/>
          <w:szCs w:val="24"/>
        </w:rPr>
        <w:t xml:space="preserve">à </w:t>
      </w:r>
      <w:r w:rsidRPr="00847C07">
        <w:rPr>
          <w:rFonts w:ascii="Times New Roman" w:hAnsi="Times New Roman" w:cs="Times New Roman"/>
          <w:sz w:val="24"/>
          <w:szCs w:val="24"/>
        </w:rPr>
        <w:t>écrire sa traduction en tenant compte de ce binôme</w:t>
      </w:r>
      <w:r>
        <w:rPr>
          <w:rFonts w:ascii="Times New Roman" w:hAnsi="Times New Roman" w:cs="Times New Roman"/>
          <w:sz w:val="24"/>
          <w:szCs w:val="24"/>
        </w:rPr>
        <w:t xml:space="preserve"> </w:t>
      </w:r>
      <w:r w:rsidRPr="00847C07">
        <w:rPr>
          <w:rFonts w:ascii="Times New Roman" w:hAnsi="Times New Roman" w:cs="Times New Roman"/>
          <w:sz w:val="24"/>
          <w:szCs w:val="24"/>
        </w:rPr>
        <w:t xml:space="preserve">? </w:t>
      </w:r>
      <w:r>
        <w:rPr>
          <w:rFonts w:ascii="Times New Roman" w:hAnsi="Times New Roman" w:cs="Times New Roman"/>
          <w:sz w:val="24"/>
          <w:szCs w:val="24"/>
        </w:rPr>
        <w:t>Autrement dit, c</w:t>
      </w:r>
      <w:r w:rsidRPr="00847C07">
        <w:rPr>
          <w:rFonts w:ascii="Times New Roman" w:hAnsi="Times New Roman" w:cs="Times New Roman"/>
          <w:sz w:val="24"/>
          <w:szCs w:val="24"/>
        </w:rPr>
        <w:t xml:space="preserve">omment traduire une langue à la fois </w:t>
      </w:r>
      <w:r w:rsidRPr="00847C07">
        <w:rPr>
          <w:rFonts w:ascii="Times New Roman" w:hAnsi="Times New Roman" w:cs="Times New Roman"/>
          <w:i/>
          <w:sz w:val="24"/>
          <w:szCs w:val="24"/>
        </w:rPr>
        <w:t>étrange</w:t>
      </w:r>
      <w:r w:rsidRPr="00847C07">
        <w:rPr>
          <w:rFonts w:ascii="Times New Roman" w:hAnsi="Times New Roman" w:cs="Times New Roman"/>
          <w:b/>
          <w:sz w:val="24"/>
          <w:szCs w:val="24"/>
        </w:rPr>
        <w:t xml:space="preserve"> </w:t>
      </w:r>
      <w:r w:rsidRPr="00847C07">
        <w:rPr>
          <w:rFonts w:ascii="Times New Roman" w:hAnsi="Times New Roman" w:cs="Times New Roman"/>
          <w:sz w:val="24"/>
          <w:szCs w:val="24"/>
        </w:rPr>
        <w:t xml:space="preserve">et </w:t>
      </w:r>
      <w:r w:rsidRPr="00847C07">
        <w:rPr>
          <w:rFonts w:ascii="Times New Roman" w:hAnsi="Times New Roman" w:cs="Times New Roman"/>
          <w:i/>
          <w:sz w:val="24"/>
          <w:szCs w:val="24"/>
        </w:rPr>
        <w:t>étrangère</w:t>
      </w:r>
      <w:r w:rsidRPr="00847C07">
        <w:rPr>
          <w:rFonts w:ascii="Times New Roman" w:hAnsi="Times New Roman" w:cs="Times New Roman"/>
          <w:sz w:val="24"/>
          <w:szCs w:val="24"/>
        </w:rPr>
        <w:t> ?</w:t>
      </w:r>
      <w:r>
        <w:rPr>
          <w:rFonts w:ascii="Times New Roman" w:hAnsi="Times New Roman" w:cs="Times New Roman"/>
          <w:sz w:val="24"/>
          <w:szCs w:val="24"/>
        </w:rPr>
        <w:t xml:space="preserve"> Voilà l’enjeu. Un parallèle peut être fait entre l’écrivain et son traducteur puis l’écrivain et la mise en regard de son texte par un plasticien, ce double rapport se nourrissant des langages partagés, et  le peintre, pour une part, traduit – l’expression est du plasticien Henri </w:t>
      </w:r>
      <w:proofErr w:type="spellStart"/>
      <w:r>
        <w:rPr>
          <w:rFonts w:ascii="Times New Roman" w:hAnsi="Times New Roman" w:cs="Times New Roman"/>
          <w:sz w:val="24"/>
          <w:szCs w:val="24"/>
        </w:rPr>
        <w:t>Yéru</w:t>
      </w:r>
      <w:proofErr w:type="spellEnd"/>
      <w:r>
        <w:rPr>
          <w:rFonts w:ascii="Times New Roman" w:hAnsi="Times New Roman" w:cs="Times New Roman"/>
          <w:sz w:val="24"/>
          <w:szCs w:val="24"/>
        </w:rPr>
        <w:t xml:space="preserve"> – « mot pour mot, trait pour trait ». Ainsi une nouvelle suggestion est-elle faite aux étudiants en se servant de l’interdisciplinarité artistique : </w:t>
      </w:r>
      <w:r w:rsidRPr="00847C07">
        <w:rPr>
          <w:rFonts w:ascii="Times New Roman" w:hAnsi="Times New Roman" w:cs="Times New Roman"/>
          <w:color w:val="000000"/>
          <w:sz w:val="24"/>
          <w:szCs w:val="24"/>
          <w:shd w:val="clear" w:color="auto" w:fill="FFFFFF"/>
        </w:rPr>
        <w:t>et si l’écoute de la musique ou le regard sur la peinture enseignaient aussi la traduction</w:t>
      </w:r>
      <w:r>
        <w:rPr>
          <w:rFonts w:ascii="Times New Roman" w:hAnsi="Times New Roman" w:cs="Times New Roman"/>
          <w:color w:val="000000"/>
          <w:sz w:val="24"/>
          <w:szCs w:val="24"/>
          <w:shd w:val="clear" w:color="auto" w:fill="FFFFFF"/>
        </w:rPr>
        <w:t>, nuançaient la réception du texte</w:t>
      </w:r>
      <w:r w:rsidRPr="00847C07">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À la suite, il paraît judicieux de leur faire vivre l’expérience de l’écriture à travers un atelier afin de les sensibiliser à la genèse, au processus, à la difficulté et au projet littéraires, en quelque sorte à ce qui n’est pas dit mais néanmoins constitutif du dit et qui sera implicitement traduit en même temps que le texte.</w:t>
      </w:r>
    </w:p>
    <w:p w14:paraId="259F28E5" w14:textId="33D4898C" w:rsidR="00713B24" w:rsidRPr="00E56F0F" w:rsidRDefault="00713B24" w:rsidP="00E56F0F">
      <w:pPr>
        <w:spacing w:line="32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Ces cours sont aussi l’occasion de poursuivre la réflexion et les donnant ils interrogent plus avant, autant dans le travail de recherche et de pédagogie que dans celui d’écrivain. Il semble important dans un tel  contexte, de les « écrire », de les regrouper et de les présenter avec leurs documents d’accompagnement. Cette démarche souligne le fait qu’un texte d’analyse prolonge le texte de création. Le retour à la création, quant à lui, fera un nouvel écho à la recherche. Y </w:t>
      </w:r>
      <w:proofErr w:type="spellStart"/>
      <w:r>
        <w:rPr>
          <w:rFonts w:ascii="Times New Roman" w:hAnsi="Times New Roman" w:cs="Times New Roman"/>
          <w:sz w:val="24"/>
          <w:szCs w:val="24"/>
        </w:rPr>
        <w:t>a-t-il</w:t>
      </w:r>
      <w:proofErr w:type="spellEnd"/>
      <w:r>
        <w:rPr>
          <w:rFonts w:ascii="Times New Roman" w:hAnsi="Times New Roman" w:cs="Times New Roman"/>
          <w:sz w:val="24"/>
          <w:szCs w:val="24"/>
        </w:rPr>
        <w:t xml:space="preserve"> vraiment frontière entre ce qui s’invente et ce qui s’explore ? Sans doute pas si l’on considère que tout participe d’un acte de création et de mise en question du langage. Enfin, il s’agit de jouer le jeu comme on demande aux étudiants de le faire. Réaliser et rédiger cette série de cours, c’est donc consentir au dialogue incessant entre les différentes formes de langages : textuel, pictural, musical, imaginaire, réflexif, dans une langue et dans une autre.</w:t>
      </w:r>
    </w:p>
    <w:p w14:paraId="0CC93B2B" w14:textId="77777777" w:rsidR="001E0703" w:rsidRDefault="001E0703" w:rsidP="007104A1">
      <w:pPr>
        <w:spacing w:after="0" w:line="240" w:lineRule="auto"/>
        <w:jc w:val="both"/>
        <w:rPr>
          <w:rFonts w:ascii="Times New Roman" w:eastAsia="Times New Roman" w:hAnsi="Times New Roman" w:cs="Times New Roman"/>
          <w:sz w:val="24"/>
          <w:szCs w:val="24"/>
          <w:lang w:val="fr-CA" w:eastAsia="fr-CA"/>
        </w:rPr>
      </w:pPr>
    </w:p>
    <w:p w14:paraId="3E777A66" w14:textId="77777777" w:rsidR="005859E8" w:rsidRPr="005859E8" w:rsidRDefault="005859E8" w:rsidP="005859E8">
      <w:pPr>
        <w:shd w:val="clear" w:color="auto" w:fill="D9D9D9" w:themeFill="background1" w:themeFillShade="D9"/>
        <w:jc w:val="both"/>
        <w:rPr>
          <w:rFonts w:ascii="Times New Roman" w:hAnsi="Times New Roman" w:cs="Times New Roman"/>
          <w:b/>
          <w:bCs/>
          <w:color w:val="C00000"/>
          <w:sz w:val="24"/>
          <w:szCs w:val="24"/>
        </w:rPr>
      </w:pPr>
      <w:r w:rsidRPr="005859E8">
        <w:rPr>
          <w:rFonts w:ascii="Times New Roman" w:hAnsi="Times New Roman" w:cs="Times New Roman"/>
          <w:b/>
          <w:bCs/>
          <w:color w:val="C00000"/>
          <w:sz w:val="24"/>
          <w:szCs w:val="24"/>
        </w:rPr>
        <w:t>Complicités créatives et distance critique avec les IA au lycée</w:t>
      </w:r>
    </w:p>
    <w:p w14:paraId="1B759773" w14:textId="54A77304" w:rsidR="005859E8" w:rsidRPr="005B33CA" w:rsidRDefault="005859E8" w:rsidP="005859E8">
      <w:pPr>
        <w:jc w:val="both"/>
        <w:rPr>
          <w:rFonts w:ascii="Times New Roman" w:hAnsi="Times New Roman" w:cs="Times New Roman"/>
          <w:sz w:val="24"/>
          <w:szCs w:val="24"/>
        </w:rPr>
      </w:pPr>
      <w:r w:rsidRPr="005859E8">
        <w:rPr>
          <w:rFonts w:ascii="Times New Roman" w:hAnsi="Times New Roman" w:cs="Times New Roman"/>
          <w:b/>
          <w:sz w:val="24"/>
          <w:szCs w:val="24"/>
        </w:rPr>
        <w:t>Françoise CAHEN</w:t>
      </w:r>
      <w:r w:rsidRPr="005859E8">
        <w:rPr>
          <w:rFonts w:ascii="Times New Roman" w:hAnsi="Times New Roman" w:cs="Times New Roman"/>
          <w:sz w:val="24"/>
          <w:szCs w:val="24"/>
        </w:rPr>
        <w:t xml:space="preserve"> professeure agré</w:t>
      </w:r>
      <w:r w:rsidR="00677755">
        <w:rPr>
          <w:rFonts w:ascii="Times New Roman" w:hAnsi="Times New Roman" w:cs="Times New Roman"/>
          <w:sz w:val="24"/>
          <w:szCs w:val="24"/>
        </w:rPr>
        <w:t>g</w:t>
      </w:r>
      <w:r w:rsidRPr="005859E8">
        <w:rPr>
          <w:rFonts w:ascii="Times New Roman" w:hAnsi="Times New Roman" w:cs="Times New Roman"/>
          <w:sz w:val="24"/>
          <w:szCs w:val="24"/>
        </w:rPr>
        <w:t>ée de Lettres modernes</w:t>
      </w:r>
      <w:r w:rsidR="00677755">
        <w:rPr>
          <w:rFonts w:ascii="Times New Roman" w:hAnsi="Times New Roman" w:cs="Times New Roman"/>
          <w:sz w:val="24"/>
          <w:szCs w:val="24"/>
        </w:rPr>
        <w:t xml:space="preserve"> en lycée, </w:t>
      </w:r>
      <w:r w:rsidR="00677755" w:rsidRPr="00677755">
        <w:rPr>
          <w:rFonts w:ascii="Times New Roman" w:hAnsi="Times New Roman" w:cs="Times New Roman"/>
          <w:color w:val="222222"/>
          <w:sz w:val="24"/>
          <w:szCs w:val="24"/>
          <w:shd w:val="clear" w:color="auto" w:fill="FFFFFF"/>
        </w:rPr>
        <w:t>formatrice et qualifiée aux fonctions de maîtresse de conférence</w:t>
      </w:r>
      <w:r w:rsidR="00952371">
        <w:rPr>
          <w:rFonts w:ascii="Times New Roman" w:hAnsi="Times New Roman" w:cs="Times New Roman"/>
          <w:color w:val="222222"/>
          <w:sz w:val="24"/>
          <w:szCs w:val="24"/>
          <w:shd w:val="clear" w:color="auto" w:fill="FFFFFF"/>
        </w:rPr>
        <w:t>s</w:t>
      </w:r>
      <w:r w:rsidR="005B33CA">
        <w:rPr>
          <w:rFonts w:ascii="Times New Roman" w:hAnsi="Times New Roman" w:cs="Times New Roman"/>
          <w:color w:val="222222"/>
          <w:sz w:val="24"/>
          <w:szCs w:val="24"/>
          <w:shd w:val="clear" w:color="auto" w:fill="FFFFFF"/>
        </w:rPr>
        <w:t xml:space="preserve"> (</w:t>
      </w:r>
      <w:r w:rsidR="005B33CA" w:rsidRPr="005B33CA">
        <w:rPr>
          <w:rFonts w:ascii="Times New Roman" w:hAnsi="Times New Roman" w:cs="Times New Roman"/>
          <w:color w:val="222222"/>
          <w:sz w:val="24"/>
          <w:szCs w:val="24"/>
          <w:shd w:val="clear" w:color="auto" w:fill="FFFFFF"/>
        </w:rPr>
        <w:t>Académie de Créteil)</w:t>
      </w:r>
    </w:p>
    <w:p w14:paraId="44DD808A" w14:textId="5EB934F8" w:rsidR="00677755" w:rsidRPr="00677755" w:rsidRDefault="00677755" w:rsidP="005859E8">
      <w:pPr>
        <w:jc w:val="both"/>
        <w:rPr>
          <w:rFonts w:ascii="Times New Roman" w:hAnsi="Times New Roman" w:cs="Times New Roman"/>
          <w:sz w:val="24"/>
          <w:szCs w:val="24"/>
        </w:rPr>
      </w:pPr>
      <w:r w:rsidRPr="00677755">
        <w:rPr>
          <w:rFonts w:ascii="Times New Roman" w:hAnsi="Times New Roman" w:cs="Times New Roman"/>
          <w:color w:val="222222"/>
          <w:sz w:val="24"/>
          <w:szCs w:val="24"/>
          <w:shd w:val="clear" w:color="auto" w:fill="FFFFFF"/>
        </w:rPr>
        <w:t xml:space="preserve">Comment dépasser la sidération face aux IA génératives pour en faire de véritables alliés pédagogiques en cours de français? À partir des projets d’écriture « </w:t>
      </w:r>
      <w:proofErr w:type="spellStart"/>
      <w:r w:rsidRPr="00677755">
        <w:rPr>
          <w:rFonts w:ascii="Times New Roman" w:hAnsi="Times New Roman" w:cs="Times New Roman"/>
          <w:color w:val="222222"/>
          <w:sz w:val="24"/>
          <w:szCs w:val="24"/>
          <w:shd w:val="clear" w:color="auto" w:fill="FFFFFF"/>
        </w:rPr>
        <w:t>CyrIAno</w:t>
      </w:r>
      <w:proofErr w:type="spellEnd"/>
      <w:r w:rsidRPr="00677755">
        <w:rPr>
          <w:rFonts w:ascii="Times New Roman" w:hAnsi="Times New Roman" w:cs="Times New Roman"/>
          <w:color w:val="222222"/>
          <w:sz w:val="24"/>
          <w:szCs w:val="24"/>
          <w:shd w:val="clear" w:color="auto" w:fill="FFFFFF"/>
        </w:rPr>
        <w:t xml:space="preserve"> de </w:t>
      </w:r>
      <w:proofErr w:type="spellStart"/>
      <w:r w:rsidRPr="00677755">
        <w:rPr>
          <w:rFonts w:ascii="Times New Roman" w:hAnsi="Times New Roman" w:cs="Times New Roman"/>
          <w:color w:val="222222"/>
          <w:sz w:val="24"/>
          <w:szCs w:val="24"/>
          <w:shd w:val="clear" w:color="auto" w:fill="FFFFFF"/>
        </w:rPr>
        <w:t>BergerIAc</w:t>
      </w:r>
      <w:proofErr w:type="spellEnd"/>
      <w:r w:rsidRPr="00677755">
        <w:rPr>
          <w:rFonts w:ascii="Times New Roman" w:hAnsi="Times New Roman" w:cs="Times New Roman"/>
          <w:color w:val="222222"/>
          <w:sz w:val="24"/>
          <w:szCs w:val="24"/>
          <w:shd w:val="clear" w:color="auto" w:fill="FFFFFF"/>
        </w:rPr>
        <w:t xml:space="preserve"> » et d'ateliers d'illustrations littéraires, cette communication propose de concilier complicité créative et distance critique avec les élèves. Loin de diaboliser l’outil, l’IA y est utilisée comme un tuteur d'écriture ou un catalyseur qui, par la confrontation directe avec les productions des élèves, révèle la valeur irremplaçable et sensible de leur propre voix. Ce détour réflexif permet d'aiguiser l'esprit critique en traquant les hallucinations factuelles, en déconstruisant les stéréotypes véhiculés par les algorithmes d'images, tout en interrogeant le concept d’« Ersatz d'intelligence ». Une réflexion essentielle pour aider les lycéens à dominer l’IA plutôt qu'à subir passivement sa domination".</w:t>
      </w:r>
    </w:p>
    <w:p w14:paraId="2A8864ED" w14:textId="77777777" w:rsidR="001E0703" w:rsidRPr="005859E8" w:rsidRDefault="001E0703" w:rsidP="005859E8">
      <w:pPr>
        <w:jc w:val="both"/>
        <w:rPr>
          <w:rFonts w:ascii="Times New Roman" w:hAnsi="Times New Roman" w:cs="Times New Roman"/>
          <w:b/>
          <w:color w:val="C00000"/>
          <w:sz w:val="24"/>
          <w:szCs w:val="24"/>
        </w:rPr>
      </w:pPr>
    </w:p>
    <w:sectPr w:rsidR="001E0703" w:rsidRPr="005859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A13E0"/>
    <w:multiLevelType w:val="multilevel"/>
    <w:tmpl w:val="449C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E40CCA"/>
    <w:multiLevelType w:val="multilevel"/>
    <w:tmpl w:val="BCA0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7617A5"/>
    <w:multiLevelType w:val="multilevel"/>
    <w:tmpl w:val="8D14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221710"/>
    <w:multiLevelType w:val="hybridMultilevel"/>
    <w:tmpl w:val="C8BA2906"/>
    <w:lvl w:ilvl="0" w:tplc="33467F3C">
      <w:numFmt w:val="bullet"/>
      <w:lvlText w:val="-"/>
      <w:lvlJc w:val="left"/>
      <w:pPr>
        <w:ind w:left="1065" w:hanging="360"/>
      </w:pPr>
      <w:rPr>
        <w:rFonts w:ascii="Verdana" w:eastAsia="Times New Roman" w:hAnsi="Verdana" w:cs="Times New Roman" w:hint="default"/>
        <w:color w:val="222222"/>
        <w:sz w:val="20"/>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4">
    <w:nsid w:val="58324341"/>
    <w:multiLevelType w:val="hybridMultilevel"/>
    <w:tmpl w:val="9FCE1E00"/>
    <w:lvl w:ilvl="0" w:tplc="3224002A">
      <w:numFmt w:val="bullet"/>
      <w:lvlText w:val="-"/>
      <w:lvlJc w:val="left"/>
      <w:pPr>
        <w:ind w:left="960" w:hanging="360"/>
      </w:pPr>
      <w:rPr>
        <w:rFonts w:ascii="Verdana" w:eastAsia="Times New Roman" w:hAnsi="Verdana"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5">
    <w:nsid w:val="5E7D28CC"/>
    <w:multiLevelType w:val="multilevel"/>
    <w:tmpl w:val="C2E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50F"/>
    <w:rsid w:val="000318ED"/>
    <w:rsid w:val="000558F1"/>
    <w:rsid w:val="000621D9"/>
    <w:rsid w:val="0006580D"/>
    <w:rsid w:val="000A2B53"/>
    <w:rsid w:val="001018FB"/>
    <w:rsid w:val="00125F21"/>
    <w:rsid w:val="0012769D"/>
    <w:rsid w:val="00156B81"/>
    <w:rsid w:val="001631F3"/>
    <w:rsid w:val="001811AC"/>
    <w:rsid w:val="00184311"/>
    <w:rsid w:val="001971F9"/>
    <w:rsid w:val="001A0405"/>
    <w:rsid w:val="001A0A6D"/>
    <w:rsid w:val="001C47FC"/>
    <w:rsid w:val="001D4E83"/>
    <w:rsid w:val="001D6B3F"/>
    <w:rsid w:val="001E0703"/>
    <w:rsid w:val="001E549D"/>
    <w:rsid w:val="001F424C"/>
    <w:rsid w:val="00204AF0"/>
    <w:rsid w:val="002628EF"/>
    <w:rsid w:val="002B399B"/>
    <w:rsid w:val="002C63A7"/>
    <w:rsid w:val="002D0970"/>
    <w:rsid w:val="002D4A71"/>
    <w:rsid w:val="002E2FF2"/>
    <w:rsid w:val="003465DD"/>
    <w:rsid w:val="003A6FE4"/>
    <w:rsid w:val="003B6E96"/>
    <w:rsid w:val="003B77BB"/>
    <w:rsid w:val="003C697B"/>
    <w:rsid w:val="003E62B4"/>
    <w:rsid w:val="003F2F9C"/>
    <w:rsid w:val="00420168"/>
    <w:rsid w:val="00425FBB"/>
    <w:rsid w:val="00436099"/>
    <w:rsid w:val="0044280C"/>
    <w:rsid w:val="00461757"/>
    <w:rsid w:val="00496333"/>
    <w:rsid w:val="004A4B22"/>
    <w:rsid w:val="004B5970"/>
    <w:rsid w:val="00527258"/>
    <w:rsid w:val="005368AB"/>
    <w:rsid w:val="005859E8"/>
    <w:rsid w:val="005A5B69"/>
    <w:rsid w:val="005B33CA"/>
    <w:rsid w:val="005D38F6"/>
    <w:rsid w:val="005E175A"/>
    <w:rsid w:val="005F2CEC"/>
    <w:rsid w:val="0062184B"/>
    <w:rsid w:val="00654F09"/>
    <w:rsid w:val="00667F05"/>
    <w:rsid w:val="0067010E"/>
    <w:rsid w:val="00677755"/>
    <w:rsid w:val="0069118B"/>
    <w:rsid w:val="0069756F"/>
    <w:rsid w:val="006C6BB3"/>
    <w:rsid w:val="006E1C80"/>
    <w:rsid w:val="006E27AA"/>
    <w:rsid w:val="007104A1"/>
    <w:rsid w:val="00713B24"/>
    <w:rsid w:val="00722AE6"/>
    <w:rsid w:val="0074628D"/>
    <w:rsid w:val="00757DF4"/>
    <w:rsid w:val="0077508C"/>
    <w:rsid w:val="00783384"/>
    <w:rsid w:val="007A3619"/>
    <w:rsid w:val="007B65CB"/>
    <w:rsid w:val="007D1EFF"/>
    <w:rsid w:val="007D5AB8"/>
    <w:rsid w:val="00806A48"/>
    <w:rsid w:val="00825AAA"/>
    <w:rsid w:val="0083385E"/>
    <w:rsid w:val="00854D2A"/>
    <w:rsid w:val="008651F4"/>
    <w:rsid w:val="008B0D0B"/>
    <w:rsid w:val="008E2A8C"/>
    <w:rsid w:val="009434BB"/>
    <w:rsid w:val="00943932"/>
    <w:rsid w:val="00952371"/>
    <w:rsid w:val="009547C0"/>
    <w:rsid w:val="00956FD6"/>
    <w:rsid w:val="00976788"/>
    <w:rsid w:val="00982FE1"/>
    <w:rsid w:val="00987DC8"/>
    <w:rsid w:val="0099729D"/>
    <w:rsid w:val="009B4E06"/>
    <w:rsid w:val="009B5856"/>
    <w:rsid w:val="009C6589"/>
    <w:rsid w:val="009E5824"/>
    <w:rsid w:val="00A22FE6"/>
    <w:rsid w:val="00A2575A"/>
    <w:rsid w:val="00A34B2E"/>
    <w:rsid w:val="00A35E81"/>
    <w:rsid w:val="00A839AF"/>
    <w:rsid w:val="00AB0240"/>
    <w:rsid w:val="00AB12EA"/>
    <w:rsid w:val="00AC6E52"/>
    <w:rsid w:val="00AC7B36"/>
    <w:rsid w:val="00AD02B7"/>
    <w:rsid w:val="00B0392F"/>
    <w:rsid w:val="00B0632E"/>
    <w:rsid w:val="00B55C97"/>
    <w:rsid w:val="00BD2503"/>
    <w:rsid w:val="00C5556C"/>
    <w:rsid w:val="00C926EC"/>
    <w:rsid w:val="00C92B67"/>
    <w:rsid w:val="00C946DF"/>
    <w:rsid w:val="00D007CC"/>
    <w:rsid w:val="00D33DE3"/>
    <w:rsid w:val="00D35814"/>
    <w:rsid w:val="00D41DEB"/>
    <w:rsid w:val="00D70A46"/>
    <w:rsid w:val="00D70AAA"/>
    <w:rsid w:val="00D81E1A"/>
    <w:rsid w:val="00D81F4D"/>
    <w:rsid w:val="00D9596D"/>
    <w:rsid w:val="00DB1B0C"/>
    <w:rsid w:val="00DD1AC6"/>
    <w:rsid w:val="00DD1C6C"/>
    <w:rsid w:val="00DE650F"/>
    <w:rsid w:val="00E3167D"/>
    <w:rsid w:val="00E40A76"/>
    <w:rsid w:val="00E445B4"/>
    <w:rsid w:val="00E53160"/>
    <w:rsid w:val="00E56F0F"/>
    <w:rsid w:val="00E70FDB"/>
    <w:rsid w:val="00EA02CA"/>
    <w:rsid w:val="00EA702E"/>
    <w:rsid w:val="00EC3EBD"/>
    <w:rsid w:val="00F26A9A"/>
    <w:rsid w:val="00F85632"/>
    <w:rsid w:val="00FC361D"/>
    <w:rsid w:val="00FE3279"/>
    <w:rsid w:val="00FE5F10"/>
    <w:rsid w:val="00FF50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9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E650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1811AC"/>
    <w:pPr>
      <w:ind w:left="720"/>
      <w:contextualSpacing/>
    </w:pPr>
  </w:style>
  <w:style w:type="character" w:customStyle="1" w:styleId="apple-converted-space">
    <w:name w:val="apple-converted-space"/>
    <w:basedOn w:val="Policepardfaut"/>
    <w:rsid w:val="009B4E06"/>
  </w:style>
  <w:style w:type="character" w:customStyle="1" w:styleId="gmaildefault">
    <w:name w:val="gmail_default"/>
    <w:basedOn w:val="Policepardfaut"/>
    <w:rsid w:val="002D0970"/>
  </w:style>
  <w:style w:type="character" w:customStyle="1" w:styleId="il">
    <w:name w:val="il"/>
    <w:basedOn w:val="Policepardfaut"/>
    <w:rsid w:val="001E0703"/>
  </w:style>
  <w:style w:type="character" w:styleId="Lienhypertexte">
    <w:name w:val="Hyperlink"/>
    <w:basedOn w:val="Policepardfaut"/>
    <w:uiPriority w:val="99"/>
    <w:unhideWhenUsed/>
    <w:rsid w:val="001E0703"/>
    <w:rPr>
      <w:color w:val="0000FF"/>
      <w:u w:val="single"/>
    </w:rPr>
  </w:style>
  <w:style w:type="character" w:styleId="lev">
    <w:name w:val="Strong"/>
    <w:basedOn w:val="Policepardfaut"/>
    <w:uiPriority w:val="22"/>
    <w:qFormat/>
    <w:rsid w:val="00E40A7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E650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1811AC"/>
    <w:pPr>
      <w:ind w:left="720"/>
      <w:contextualSpacing/>
    </w:pPr>
  </w:style>
  <w:style w:type="character" w:customStyle="1" w:styleId="apple-converted-space">
    <w:name w:val="apple-converted-space"/>
    <w:basedOn w:val="Policepardfaut"/>
    <w:rsid w:val="009B4E06"/>
  </w:style>
  <w:style w:type="character" w:customStyle="1" w:styleId="gmaildefault">
    <w:name w:val="gmail_default"/>
    <w:basedOn w:val="Policepardfaut"/>
    <w:rsid w:val="002D0970"/>
  </w:style>
  <w:style w:type="character" w:customStyle="1" w:styleId="il">
    <w:name w:val="il"/>
    <w:basedOn w:val="Policepardfaut"/>
    <w:rsid w:val="001E0703"/>
  </w:style>
  <w:style w:type="character" w:styleId="Lienhypertexte">
    <w:name w:val="Hyperlink"/>
    <w:basedOn w:val="Policepardfaut"/>
    <w:uiPriority w:val="99"/>
    <w:unhideWhenUsed/>
    <w:rsid w:val="001E0703"/>
    <w:rPr>
      <w:color w:val="0000FF"/>
      <w:u w:val="single"/>
    </w:rPr>
  </w:style>
  <w:style w:type="character" w:styleId="lev">
    <w:name w:val="Strong"/>
    <w:basedOn w:val="Policepardfaut"/>
    <w:uiPriority w:val="22"/>
    <w:qFormat/>
    <w:rsid w:val="00E40A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6267">
      <w:bodyDiv w:val="1"/>
      <w:marLeft w:val="0"/>
      <w:marRight w:val="0"/>
      <w:marTop w:val="0"/>
      <w:marBottom w:val="0"/>
      <w:divBdr>
        <w:top w:val="none" w:sz="0" w:space="0" w:color="auto"/>
        <w:left w:val="none" w:sz="0" w:space="0" w:color="auto"/>
        <w:bottom w:val="none" w:sz="0" w:space="0" w:color="auto"/>
        <w:right w:val="none" w:sz="0" w:space="0" w:color="auto"/>
      </w:divBdr>
    </w:div>
    <w:div w:id="200635404">
      <w:bodyDiv w:val="1"/>
      <w:marLeft w:val="0"/>
      <w:marRight w:val="0"/>
      <w:marTop w:val="0"/>
      <w:marBottom w:val="0"/>
      <w:divBdr>
        <w:top w:val="none" w:sz="0" w:space="0" w:color="auto"/>
        <w:left w:val="none" w:sz="0" w:space="0" w:color="auto"/>
        <w:bottom w:val="none" w:sz="0" w:space="0" w:color="auto"/>
        <w:right w:val="none" w:sz="0" w:space="0" w:color="auto"/>
      </w:divBdr>
      <w:divsChild>
        <w:div w:id="90518793">
          <w:marLeft w:val="0"/>
          <w:marRight w:val="0"/>
          <w:marTop w:val="0"/>
          <w:marBottom w:val="0"/>
          <w:divBdr>
            <w:top w:val="none" w:sz="0" w:space="0" w:color="auto"/>
            <w:left w:val="none" w:sz="0" w:space="0" w:color="auto"/>
            <w:bottom w:val="none" w:sz="0" w:space="0" w:color="auto"/>
            <w:right w:val="none" w:sz="0" w:space="0" w:color="auto"/>
          </w:divBdr>
        </w:div>
        <w:div w:id="778375224">
          <w:marLeft w:val="0"/>
          <w:marRight w:val="0"/>
          <w:marTop w:val="0"/>
          <w:marBottom w:val="0"/>
          <w:divBdr>
            <w:top w:val="none" w:sz="0" w:space="0" w:color="auto"/>
            <w:left w:val="none" w:sz="0" w:space="0" w:color="auto"/>
            <w:bottom w:val="none" w:sz="0" w:space="0" w:color="auto"/>
            <w:right w:val="none" w:sz="0" w:space="0" w:color="auto"/>
          </w:divBdr>
        </w:div>
        <w:div w:id="1265303826">
          <w:marLeft w:val="0"/>
          <w:marRight w:val="0"/>
          <w:marTop w:val="0"/>
          <w:marBottom w:val="0"/>
          <w:divBdr>
            <w:top w:val="none" w:sz="0" w:space="0" w:color="auto"/>
            <w:left w:val="none" w:sz="0" w:space="0" w:color="auto"/>
            <w:bottom w:val="none" w:sz="0" w:space="0" w:color="auto"/>
            <w:right w:val="none" w:sz="0" w:space="0" w:color="auto"/>
          </w:divBdr>
        </w:div>
        <w:div w:id="357198218">
          <w:marLeft w:val="0"/>
          <w:marRight w:val="0"/>
          <w:marTop w:val="0"/>
          <w:marBottom w:val="0"/>
          <w:divBdr>
            <w:top w:val="none" w:sz="0" w:space="0" w:color="auto"/>
            <w:left w:val="none" w:sz="0" w:space="0" w:color="auto"/>
            <w:bottom w:val="none" w:sz="0" w:space="0" w:color="auto"/>
            <w:right w:val="none" w:sz="0" w:space="0" w:color="auto"/>
          </w:divBdr>
        </w:div>
        <w:div w:id="2056543879">
          <w:marLeft w:val="0"/>
          <w:marRight w:val="0"/>
          <w:marTop w:val="0"/>
          <w:marBottom w:val="0"/>
          <w:divBdr>
            <w:top w:val="none" w:sz="0" w:space="0" w:color="auto"/>
            <w:left w:val="none" w:sz="0" w:space="0" w:color="auto"/>
            <w:bottom w:val="none" w:sz="0" w:space="0" w:color="auto"/>
            <w:right w:val="none" w:sz="0" w:space="0" w:color="auto"/>
          </w:divBdr>
        </w:div>
        <w:div w:id="2031029441">
          <w:marLeft w:val="0"/>
          <w:marRight w:val="0"/>
          <w:marTop w:val="0"/>
          <w:marBottom w:val="0"/>
          <w:divBdr>
            <w:top w:val="none" w:sz="0" w:space="0" w:color="auto"/>
            <w:left w:val="none" w:sz="0" w:space="0" w:color="auto"/>
            <w:bottom w:val="none" w:sz="0" w:space="0" w:color="auto"/>
            <w:right w:val="none" w:sz="0" w:space="0" w:color="auto"/>
          </w:divBdr>
        </w:div>
        <w:div w:id="1474058910">
          <w:marLeft w:val="0"/>
          <w:marRight w:val="0"/>
          <w:marTop w:val="0"/>
          <w:marBottom w:val="0"/>
          <w:divBdr>
            <w:top w:val="none" w:sz="0" w:space="0" w:color="auto"/>
            <w:left w:val="none" w:sz="0" w:space="0" w:color="auto"/>
            <w:bottom w:val="none" w:sz="0" w:space="0" w:color="auto"/>
            <w:right w:val="none" w:sz="0" w:space="0" w:color="auto"/>
          </w:divBdr>
        </w:div>
        <w:div w:id="2141024121">
          <w:marLeft w:val="0"/>
          <w:marRight w:val="0"/>
          <w:marTop w:val="0"/>
          <w:marBottom w:val="0"/>
          <w:divBdr>
            <w:top w:val="none" w:sz="0" w:space="0" w:color="auto"/>
            <w:left w:val="none" w:sz="0" w:space="0" w:color="auto"/>
            <w:bottom w:val="none" w:sz="0" w:space="0" w:color="auto"/>
            <w:right w:val="none" w:sz="0" w:space="0" w:color="auto"/>
          </w:divBdr>
        </w:div>
        <w:div w:id="390883435">
          <w:marLeft w:val="0"/>
          <w:marRight w:val="0"/>
          <w:marTop w:val="0"/>
          <w:marBottom w:val="0"/>
          <w:divBdr>
            <w:top w:val="none" w:sz="0" w:space="0" w:color="auto"/>
            <w:left w:val="none" w:sz="0" w:space="0" w:color="auto"/>
            <w:bottom w:val="none" w:sz="0" w:space="0" w:color="auto"/>
            <w:right w:val="none" w:sz="0" w:space="0" w:color="auto"/>
          </w:divBdr>
        </w:div>
        <w:div w:id="1966236296">
          <w:marLeft w:val="0"/>
          <w:marRight w:val="0"/>
          <w:marTop w:val="0"/>
          <w:marBottom w:val="0"/>
          <w:divBdr>
            <w:top w:val="none" w:sz="0" w:space="0" w:color="auto"/>
            <w:left w:val="none" w:sz="0" w:space="0" w:color="auto"/>
            <w:bottom w:val="none" w:sz="0" w:space="0" w:color="auto"/>
            <w:right w:val="none" w:sz="0" w:space="0" w:color="auto"/>
          </w:divBdr>
        </w:div>
        <w:div w:id="358357761">
          <w:marLeft w:val="0"/>
          <w:marRight w:val="0"/>
          <w:marTop w:val="0"/>
          <w:marBottom w:val="0"/>
          <w:divBdr>
            <w:top w:val="none" w:sz="0" w:space="0" w:color="auto"/>
            <w:left w:val="none" w:sz="0" w:space="0" w:color="auto"/>
            <w:bottom w:val="none" w:sz="0" w:space="0" w:color="auto"/>
            <w:right w:val="none" w:sz="0" w:space="0" w:color="auto"/>
          </w:divBdr>
        </w:div>
        <w:div w:id="2035957790">
          <w:marLeft w:val="0"/>
          <w:marRight w:val="0"/>
          <w:marTop w:val="0"/>
          <w:marBottom w:val="0"/>
          <w:divBdr>
            <w:top w:val="none" w:sz="0" w:space="0" w:color="auto"/>
            <w:left w:val="none" w:sz="0" w:space="0" w:color="auto"/>
            <w:bottom w:val="none" w:sz="0" w:space="0" w:color="auto"/>
            <w:right w:val="none" w:sz="0" w:space="0" w:color="auto"/>
          </w:divBdr>
        </w:div>
        <w:div w:id="1559242264">
          <w:marLeft w:val="0"/>
          <w:marRight w:val="0"/>
          <w:marTop w:val="0"/>
          <w:marBottom w:val="0"/>
          <w:divBdr>
            <w:top w:val="none" w:sz="0" w:space="0" w:color="auto"/>
            <w:left w:val="none" w:sz="0" w:space="0" w:color="auto"/>
            <w:bottom w:val="none" w:sz="0" w:space="0" w:color="auto"/>
            <w:right w:val="none" w:sz="0" w:space="0" w:color="auto"/>
          </w:divBdr>
        </w:div>
        <w:div w:id="1973291732">
          <w:marLeft w:val="0"/>
          <w:marRight w:val="0"/>
          <w:marTop w:val="0"/>
          <w:marBottom w:val="0"/>
          <w:divBdr>
            <w:top w:val="none" w:sz="0" w:space="0" w:color="auto"/>
            <w:left w:val="none" w:sz="0" w:space="0" w:color="auto"/>
            <w:bottom w:val="none" w:sz="0" w:space="0" w:color="auto"/>
            <w:right w:val="none" w:sz="0" w:space="0" w:color="auto"/>
          </w:divBdr>
        </w:div>
        <w:div w:id="1694844863">
          <w:marLeft w:val="0"/>
          <w:marRight w:val="0"/>
          <w:marTop w:val="0"/>
          <w:marBottom w:val="0"/>
          <w:divBdr>
            <w:top w:val="none" w:sz="0" w:space="0" w:color="auto"/>
            <w:left w:val="none" w:sz="0" w:space="0" w:color="auto"/>
            <w:bottom w:val="none" w:sz="0" w:space="0" w:color="auto"/>
            <w:right w:val="none" w:sz="0" w:space="0" w:color="auto"/>
          </w:divBdr>
        </w:div>
      </w:divsChild>
    </w:div>
    <w:div w:id="336152443">
      <w:bodyDiv w:val="1"/>
      <w:marLeft w:val="0"/>
      <w:marRight w:val="0"/>
      <w:marTop w:val="0"/>
      <w:marBottom w:val="0"/>
      <w:divBdr>
        <w:top w:val="none" w:sz="0" w:space="0" w:color="auto"/>
        <w:left w:val="none" w:sz="0" w:space="0" w:color="auto"/>
        <w:bottom w:val="none" w:sz="0" w:space="0" w:color="auto"/>
        <w:right w:val="none" w:sz="0" w:space="0" w:color="auto"/>
      </w:divBdr>
      <w:divsChild>
        <w:div w:id="1200822181">
          <w:marLeft w:val="0"/>
          <w:marRight w:val="0"/>
          <w:marTop w:val="0"/>
          <w:marBottom w:val="0"/>
          <w:divBdr>
            <w:top w:val="none" w:sz="0" w:space="0" w:color="auto"/>
            <w:left w:val="none" w:sz="0" w:space="0" w:color="auto"/>
            <w:bottom w:val="none" w:sz="0" w:space="0" w:color="auto"/>
            <w:right w:val="none" w:sz="0" w:space="0" w:color="auto"/>
          </w:divBdr>
        </w:div>
      </w:divsChild>
    </w:div>
    <w:div w:id="409500077">
      <w:bodyDiv w:val="1"/>
      <w:marLeft w:val="0"/>
      <w:marRight w:val="0"/>
      <w:marTop w:val="0"/>
      <w:marBottom w:val="0"/>
      <w:divBdr>
        <w:top w:val="none" w:sz="0" w:space="0" w:color="auto"/>
        <w:left w:val="none" w:sz="0" w:space="0" w:color="auto"/>
        <w:bottom w:val="none" w:sz="0" w:space="0" w:color="auto"/>
        <w:right w:val="none" w:sz="0" w:space="0" w:color="auto"/>
      </w:divBdr>
      <w:divsChild>
        <w:div w:id="1495991564">
          <w:marLeft w:val="0"/>
          <w:marRight w:val="0"/>
          <w:marTop w:val="0"/>
          <w:marBottom w:val="0"/>
          <w:divBdr>
            <w:top w:val="none" w:sz="0" w:space="0" w:color="auto"/>
            <w:left w:val="none" w:sz="0" w:space="0" w:color="auto"/>
            <w:bottom w:val="none" w:sz="0" w:space="0" w:color="auto"/>
            <w:right w:val="none" w:sz="0" w:space="0" w:color="auto"/>
          </w:divBdr>
        </w:div>
      </w:divsChild>
    </w:div>
    <w:div w:id="610286202">
      <w:bodyDiv w:val="1"/>
      <w:marLeft w:val="0"/>
      <w:marRight w:val="0"/>
      <w:marTop w:val="0"/>
      <w:marBottom w:val="0"/>
      <w:divBdr>
        <w:top w:val="none" w:sz="0" w:space="0" w:color="auto"/>
        <w:left w:val="none" w:sz="0" w:space="0" w:color="auto"/>
        <w:bottom w:val="none" w:sz="0" w:space="0" w:color="auto"/>
        <w:right w:val="none" w:sz="0" w:space="0" w:color="auto"/>
      </w:divBdr>
      <w:divsChild>
        <w:div w:id="1404983226">
          <w:marLeft w:val="0"/>
          <w:marRight w:val="0"/>
          <w:marTop w:val="0"/>
          <w:marBottom w:val="0"/>
          <w:divBdr>
            <w:top w:val="none" w:sz="0" w:space="0" w:color="auto"/>
            <w:left w:val="none" w:sz="0" w:space="0" w:color="auto"/>
            <w:bottom w:val="none" w:sz="0" w:space="0" w:color="auto"/>
            <w:right w:val="none" w:sz="0" w:space="0" w:color="auto"/>
          </w:divBdr>
        </w:div>
        <w:div w:id="1346592912">
          <w:marLeft w:val="0"/>
          <w:marRight w:val="0"/>
          <w:marTop w:val="0"/>
          <w:marBottom w:val="0"/>
          <w:divBdr>
            <w:top w:val="none" w:sz="0" w:space="0" w:color="auto"/>
            <w:left w:val="none" w:sz="0" w:space="0" w:color="auto"/>
            <w:bottom w:val="none" w:sz="0" w:space="0" w:color="auto"/>
            <w:right w:val="none" w:sz="0" w:space="0" w:color="auto"/>
          </w:divBdr>
          <w:divsChild>
            <w:div w:id="583145882">
              <w:marLeft w:val="0"/>
              <w:marRight w:val="0"/>
              <w:marTop w:val="0"/>
              <w:marBottom w:val="0"/>
              <w:divBdr>
                <w:top w:val="none" w:sz="0" w:space="0" w:color="auto"/>
                <w:left w:val="none" w:sz="0" w:space="0" w:color="auto"/>
                <w:bottom w:val="none" w:sz="0" w:space="0" w:color="auto"/>
                <w:right w:val="none" w:sz="0" w:space="0" w:color="auto"/>
              </w:divBdr>
            </w:div>
            <w:div w:id="1158419859">
              <w:marLeft w:val="0"/>
              <w:marRight w:val="0"/>
              <w:marTop w:val="0"/>
              <w:marBottom w:val="0"/>
              <w:divBdr>
                <w:top w:val="none" w:sz="0" w:space="0" w:color="auto"/>
                <w:left w:val="none" w:sz="0" w:space="0" w:color="auto"/>
                <w:bottom w:val="none" w:sz="0" w:space="0" w:color="auto"/>
                <w:right w:val="none" w:sz="0" w:space="0" w:color="auto"/>
              </w:divBdr>
            </w:div>
            <w:div w:id="815033065">
              <w:marLeft w:val="0"/>
              <w:marRight w:val="0"/>
              <w:marTop w:val="0"/>
              <w:marBottom w:val="0"/>
              <w:divBdr>
                <w:top w:val="none" w:sz="0" w:space="0" w:color="auto"/>
                <w:left w:val="none" w:sz="0" w:space="0" w:color="auto"/>
                <w:bottom w:val="none" w:sz="0" w:space="0" w:color="auto"/>
                <w:right w:val="none" w:sz="0" w:space="0" w:color="auto"/>
              </w:divBdr>
            </w:div>
            <w:div w:id="527134916">
              <w:marLeft w:val="0"/>
              <w:marRight w:val="0"/>
              <w:marTop w:val="0"/>
              <w:marBottom w:val="0"/>
              <w:divBdr>
                <w:top w:val="none" w:sz="0" w:space="0" w:color="auto"/>
                <w:left w:val="none" w:sz="0" w:space="0" w:color="auto"/>
                <w:bottom w:val="none" w:sz="0" w:space="0" w:color="auto"/>
                <w:right w:val="none" w:sz="0" w:space="0" w:color="auto"/>
              </w:divBdr>
            </w:div>
            <w:div w:id="8380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71831">
      <w:bodyDiv w:val="1"/>
      <w:marLeft w:val="0"/>
      <w:marRight w:val="0"/>
      <w:marTop w:val="0"/>
      <w:marBottom w:val="0"/>
      <w:divBdr>
        <w:top w:val="none" w:sz="0" w:space="0" w:color="auto"/>
        <w:left w:val="none" w:sz="0" w:space="0" w:color="auto"/>
        <w:bottom w:val="none" w:sz="0" w:space="0" w:color="auto"/>
        <w:right w:val="none" w:sz="0" w:space="0" w:color="auto"/>
      </w:divBdr>
      <w:divsChild>
        <w:div w:id="1611014343">
          <w:marLeft w:val="0"/>
          <w:marRight w:val="0"/>
          <w:marTop w:val="0"/>
          <w:marBottom w:val="0"/>
          <w:divBdr>
            <w:top w:val="none" w:sz="0" w:space="0" w:color="auto"/>
            <w:left w:val="none" w:sz="0" w:space="0" w:color="auto"/>
            <w:bottom w:val="none" w:sz="0" w:space="0" w:color="auto"/>
            <w:right w:val="none" w:sz="0" w:space="0" w:color="auto"/>
          </w:divBdr>
        </w:div>
        <w:div w:id="637301332">
          <w:marLeft w:val="0"/>
          <w:marRight w:val="0"/>
          <w:marTop w:val="0"/>
          <w:marBottom w:val="0"/>
          <w:divBdr>
            <w:top w:val="none" w:sz="0" w:space="0" w:color="auto"/>
            <w:left w:val="none" w:sz="0" w:space="0" w:color="auto"/>
            <w:bottom w:val="none" w:sz="0" w:space="0" w:color="auto"/>
            <w:right w:val="none" w:sz="0" w:space="0" w:color="auto"/>
          </w:divBdr>
          <w:divsChild>
            <w:div w:id="158666925">
              <w:marLeft w:val="0"/>
              <w:marRight w:val="0"/>
              <w:marTop w:val="0"/>
              <w:marBottom w:val="0"/>
              <w:divBdr>
                <w:top w:val="none" w:sz="0" w:space="0" w:color="auto"/>
                <w:left w:val="none" w:sz="0" w:space="0" w:color="auto"/>
                <w:bottom w:val="none" w:sz="0" w:space="0" w:color="auto"/>
                <w:right w:val="none" w:sz="0" w:space="0" w:color="auto"/>
              </w:divBdr>
            </w:div>
            <w:div w:id="1183861555">
              <w:marLeft w:val="0"/>
              <w:marRight w:val="0"/>
              <w:marTop w:val="0"/>
              <w:marBottom w:val="0"/>
              <w:divBdr>
                <w:top w:val="none" w:sz="0" w:space="0" w:color="auto"/>
                <w:left w:val="none" w:sz="0" w:space="0" w:color="auto"/>
                <w:bottom w:val="none" w:sz="0" w:space="0" w:color="auto"/>
                <w:right w:val="none" w:sz="0" w:space="0" w:color="auto"/>
              </w:divBdr>
            </w:div>
            <w:div w:id="1893735355">
              <w:marLeft w:val="0"/>
              <w:marRight w:val="0"/>
              <w:marTop w:val="0"/>
              <w:marBottom w:val="0"/>
              <w:divBdr>
                <w:top w:val="none" w:sz="0" w:space="0" w:color="auto"/>
                <w:left w:val="none" w:sz="0" w:space="0" w:color="auto"/>
                <w:bottom w:val="none" w:sz="0" w:space="0" w:color="auto"/>
                <w:right w:val="none" w:sz="0" w:space="0" w:color="auto"/>
              </w:divBdr>
            </w:div>
            <w:div w:id="1512794477">
              <w:marLeft w:val="0"/>
              <w:marRight w:val="0"/>
              <w:marTop w:val="0"/>
              <w:marBottom w:val="0"/>
              <w:divBdr>
                <w:top w:val="none" w:sz="0" w:space="0" w:color="auto"/>
                <w:left w:val="none" w:sz="0" w:space="0" w:color="auto"/>
                <w:bottom w:val="none" w:sz="0" w:space="0" w:color="auto"/>
                <w:right w:val="none" w:sz="0" w:space="0" w:color="auto"/>
              </w:divBdr>
            </w:div>
            <w:div w:id="28154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936696">
      <w:bodyDiv w:val="1"/>
      <w:marLeft w:val="0"/>
      <w:marRight w:val="0"/>
      <w:marTop w:val="0"/>
      <w:marBottom w:val="0"/>
      <w:divBdr>
        <w:top w:val="none" w:sz="0" w:space="0" w:color="auto"/>
        <w:left w:val="none" w:sz="0" w:space="0" w:color="auto"/>
        <w:bottom w:val="none" w:sz="0" w:space="0" w:color="auto"/>
        <w:right w:val="none" w:sz="0" w:space="0" w:color="auto"/>
      </w:divBdr>
    </w:div>
    <w:div w:id="2113234275">
      <w:bodyDiv w:val="1"/>
      <w:marLeft w:val="0"/>
      <w:marRight w:val="0"/>
      <w:marTop w:val="0"/>
      <w:marBottom w:val="0"/>
      <w:divBdr>
        <w:top w:val="none" w:sz="0" w:space="0" w:color="auto"/>
        <w:left w:val="none" w:sz="0" w:space="0" w:color="auto"/>
        <w:bottom w:val="none" w:sz="0" w:space="0" w:color="auto"/>
        <w:right w:val="none" w:sz="0" w:space="0" w:color="auto"/>
      </w:divBdr>
      <w:divsChild>
        <w:div w:id="847448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re.google/VLKOPZtgx7GYnO7Jz" TargetMode="External"/><Relationship Id="rId3" Type="http://schemas.microsoft.com/office/2007/relationships/stylesWithEffects" Target="stylesWithEffects.xml"/><Relationship Id="rId7" Type="http://schemas.openxmlformats.org/officeDocument/2006/relationships/hyperlink" Target="https://presses.univ-antilles.fr/collections/apprentissage-education-et-socialisation/essai-de-methodologie-de-lecture-ecriture-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sses.univ-antilles.fr/collections/apprentissage-education-et-socialisation/essai-de-methodologie-de-lecture-ecritur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3748</Words>
  <Characters>20616</Characters>
  <Application>Microsoft Office Word</Application>
  <DocSecurity>0</DocSecurity>
  <Lines>171</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Boudet</dc:creator>
  <cp:lastModifiedBy>Boudet</cp:lastModifiedBy>
  <cp:revision>2</cp:revision>
  <cp:lastPrinted>2026-08-29T16:28:00Z</cp:lastPrinted>
  <dcterms:created xsi:type="dcterms:W3CDTF">2026-09-21T08:56:00Z</dcterms:created>
  <dcterms:modified xsi:type="dcterms:W3CDTF">2026-09-21T08:56:00Z</dcterms:modified>
</cp:coreProperties>
</file>